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ind w:left="0" w:right="0" w:firstLine="0"/>
        <w:jc w:val="center"/>
        <w:rPr>
          <w:rFonts w:ascii="微软雅黑" w:hAnsi="微软雅黑" w:eastAsia="微软雅黑" w:cs="微软雅黑"/>
          <w:i w:val="0"/>
          <w:caps w:val="0"/>
          <w:color w:val="282828"/>
          <w:spacing w:val="0"/>
          <w:sz w:val="36"/>
          <w:szCs w:val="36"/>
        </w:rPr>
      </w:pPr>
      <w:r>
        <w:rPr>
          <w:rFonts w:hint="eastAsia" w:ascii="微软雅黑" w:hAnsi="微软雅黑" w:eastAsia="微软雅黑" w:cs="微软雅黑"/>
          <w:i w:val="0"/>
          <w:caps w:val="0"/>
          <w:color w:val="282828"/>
          <w:spacing w:val="0"/>
          <w:sz w:val="36"/>
          <w:szCs w:val="36"/>
          <w:bdr w:val="none" w:color="auto" w:sz="0" w:space="0"/>
          <w:shd w:val="clear" w:fill="FFFFFF"/>
        </w:rPr>
        <w:t>广东省新冠肺炎防控指挥办疫情防控组关于印发广东省月子服务机构恢复服务秩序新冠肺炎疫情防控工作指引（第二版）的通知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jc w:val="center"/>
        <w:rPr>
          <w:rFonts w:hint="eastAsia" w:ascii="微软雅黑" w:hAnsi="微软雅黑" w:eastAsia="微软雅黑" w:cs="微软雅黑"/>
          <w:i w:val="0"/>
          <w:caps w:val="0"/>
          <w:color w:val="999999"/>
          <w:spacing w:val="0"/>
          <w:sz w:val="21"/>
          <w:szCs w:val="21"/>
        </w:rPr>
      </w:pPr>
      <w:r>
        <w:rPr>
          <w:rFonts w:hint="eastAsia" w:ascii="微软雅黑" w:hAnsi="微软雅黑" w:eastAsia="微软雅黑" w:cs="微软雅黑"/>
          <w:i w:val="0"/>
          <w:caps w:val="0"/>
          <w:color w:val="999999"/>
          <w:spacing w:val="0"/>
          <w:sz w:val="21"/>
          <w:szCs w:val="21"/>
          <w:bdr w:val="none" w:color="auto" w:sz="0" w:space="0"/>
          <w:shd w:val="clear" w:fill="FFFFFF"/>
        </w:rPr>
        <w:t>时间：2020-03-09 16:16:34     来源：本网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282828"/>
          <w:spacing w:val="0"/>
          <w:sz w:val="21"/>
          <w:szCs w:val="21"/>
        </w:rPr>
      </w:pPr>
      <w:r>
        <w:rPr>
          <w:rFonts w:hint="eastAsia" w:ascii="微软雅黑" w:hAnsi="微软雅黑" w:eastAsia="微软雅黑" w:cs="微软雅黑"/>
          <w:i w:val="0"/>
          <w:caps w:val="0"/>
          <w:color w:val="333333"/>
          <w:spacing w:val="0"/>
          <w:kern w:val="0"/>
          <w:sz w:val="18"/>
          <w:szCs w:val="18"/>
          <w:u w:val="none"/>
          <w:bdr w:val="none" w:color="auto" w:sz="0" w:space="0"/>
          <w:shd w:val="clear" w:fill="FFFFFF"/>
          <w:lang w:val="en-US" w:eastAsia="zh-CN" w:bidi="ar"/>
        </w:rPr>
        <w:fldChar w:fldCharType="begin"/>
      </w:r>
      <w:r>
        <w:rPr>
          <w:rFonts w:hint="eastAsia" w:ascii="微软雅黑" w:hAnsi="微软雅黑" w:eastAsia="微软雅黑" w:cs="微软雅黑"/>
          <w:i w:val="0"/>
          <w:caps w:val="0"/>
          <w:color w:val="333333"/>
          <w:spacing w:val="0"/>
          <w:kern w:val="0"/>
          <w:sz w:val="18"/>
          <w:szCs w:val="18"/>
          <w:u w:val="none"/>
          <w:bdr w:val="none" w:color="auto" w:sz="0" w:space="0"/>
          <w:shd w:val="clear" w:fill="FFFFFF"/>
          <w:lang w:val="en-US" w:eastAsia="zh-CN" w:bidi="ar"/>
        </w:rPr>
        <w:instrText xml:space="preserve"> HYPERLINK "http://wsjkw.gd.gov.cn/xxgzbdfk/content/post_2926114.html" </w:instrText>
      </w:r>
      <w:r>
        <w:rPr>
          <w:rFonts w:hint="eastAsia" w:ascii="微软雅黑" w:hAnsi="微软雅黑" w:eastAsia="微软雅黑" w:cs="微软雅黑"/>
          <w:i w:val="0"/>
          <w:caps w:val="0"/>
          <w:color w:val="333333"/>
          <w:spacing w:val="0"/>
          <w:kern w:val="0"/>
          <w:sz w:val="18"/>
          <w:szCs w:val="18"/>
          <w:u w:val="none"/>
          <w:bdr w:val="none" w:color="auto" w:sz="0" w:space="0"/>
          <w:shd w:val="clear" w:fill="FFFFFF"/>
          <w:lang w:val="en-US" w:eastAsia="zh-CN" w:bidi="ar"/>
        </w:rPr>
        <w:fldChar w:fldCharType="separate"/>
      </w:r>
      <w:r>
        <w:rPr>
          <w:rFonts w:hint="eastAsia" w:ascii="微软雅黑" w:hAnsi="微软雅黑" w:eastAsia="微软雅黑" w:cs="微软雅黑"/>
          <w:i w:val="0"/>
          <w:caps w:val="0"/>
          <w:color w:val="333333"/>
          <w:spacing w:val="0"/>
          <w:kern w:val="0"/>
          <w:sz w:val="18"/>
          <w:szCs w:val="18"/>
          <w:u w:val="none"/>
          <w:bdr w:val="none" w:color="auto" w:sz="0" w:space="0"/>
          <w:shd w:val="clear" w:fill="FFFFFF"/>
          <w:lang w:val="en-US" w:eastAsia="zh-CN" w:bidi="ar"/>
        </w:rPr>
        <w:fldChar w:fldCharType="end"/>
      </w:r>
      <w:r>
        <w:rPr>
          <w:rFonts w:hint="eastAsia" w:ascii="微软雅黑" w:hAnsi="微软雅黑" w:eastAsia="微软雅黑" w:cs="微软雅黑"/>
          <w:i w:val="0"/>
          <w:caps w:val="0"/>
          <w:color w:val="000000"/>
          <w:spacing w:val="0"/>
          <w:kern w:val="0"/>
          <w:sz w:val="18"/>
          <w:szCs w:val="18"/>
          <w:u w:val="none"/>
          <w:bdr w:val="none" w:color="auto" w:sz="0" w:space="0"/>
          <w:shd w:val="clear" w:fill="FFFFFF"/>
          <w:lang w:val="en-US" w:eastAsia="zh-CN" w:bidi="ar"/>
        </w:rPr>
        <w:fldChar w:fldCharType="begin"/>
      </w:r>
      <w:r>
        <w:rPr>
          <w:rFonts w:hint="eastAsia" w:ascii="微软雅黑" w:hAnsi="微软雅黑" w:eastAsia="微软雅黑" w:cs="微软雅黑"/>
          <w:i w:val="0"/>
          <w:caps w:val="0"/>
          <w:color w:val="000000"/>
          <w:spacing w:val="0"/>
          <w:kern w:val="0"/>
          <w:sz w:val="18"/>
          <w:szCs w:val="18"/>
          <w:u w:val="none"/>
          <w:bdr w:val="none" w:color="auto" w:sz="0" w:space="0"/>
          <w:shd w:val="clear" w:fill="FFFFFF"/>
          <w:lang w:val="en-US" w:eastAsia="zh-CN" w:bidi="ar"/>
        </w:rPr>
        <w:instrText xml:space="preserve"> HYPERLINK "http://wsjkw.gd.gov.cn/xxgzbdfk/content/post_2926114.html" \o "分享到QQ空间" </w:instrText>
      </w:r>
      <w:r>
        <w:rPr>
          <w:rFonts w:hint="eastAsia" w:ascii="微软雅黑" w:hAnsi="微软雅黑" w:eastAsia="微软雅黑" w:cs="微软雅黑"/>
          <w:i w:val="0"/>
          <w:caps w:val="0"/>
          <w:color w:val="000000"/>
          <w:spacing w:val="0"/>
          <w:kern w:val="0"/>
          <w:sz w:val="18"/>
          <w:szCs w:val="18"/>
          <w:u w:val="none"/>
          <w:bdr w:val="none" w:color="auto" w:sz="0" w:space="0"/>
          <w:shd w:val="clear" w:fill="FFFFFF"/>
          <w:lang w:val="en-US" w:eastAsia="zh-CN" w:bidi="ar"/>
        </w:rPr>
        <w:fldChar w:fldCharType="separate"/>
      </w:r>
      <w:r>
        <w:rPr>
          <w:rFonts w:hint="eastAsia" w:ascii="微软雅黑" w:hAnsi="微软雅黑" w:eastAsia="微软雅黑" w:cs="微软雅黑"/>
          <w:i w:val="0"/>
          <w:caps w:val="0"/>
          <w:color w:val="000000"/>
          <w:spacing w:val="0"/>
          <w:kern w:val="0"/>
          <w:sz w:val="18"/>
          <w:szCs w:val="18"/>
          <w:u w:val="none"/>
          <w:bdr w:val="none" w:color="auto" w:sz="0" w:space="0"/>
          <w:shd w:val="clear" w:fill="FFFFFF"/>
          <w:lang w:val="en-US" w:eastAsia="zh-CN" w:bidi="ar"/>
        </w:rPr>
        <w:fldChar w:fldCharType="end"/>
      </w:r>
      <w:r>
        <w:rPr>
          <w:rFonts w:hint="eastAsia" w:ascii="微软雅黑" w:hAnsi="微软雅黑" w:eastAsia="微软雅黑" w:cs="微软雅黑"/>
          <w:i w:val="0"/>
          <w:caps w:val="0"/>
          <w:color w:val="000000"/>
          <w:spacing w:val="0"/>
          <w:kern w:val="0"/>
          <w:sz w:val="18"/>
          <w:szCs w:val="18"/>
          <w:u w:val="none"/>
          <w:bdr w:val="none" w:color="auto" w:sz="0" w:space="0"/>
          <w:shd w:val="clear" w:fill="FFFFFF"/>
          <w:lang w:val="en-US" w:eastAsia="zh-CN" w:bidi="ar"/>
        </w:rPr>
        <w:fldChar w:fldCharType="begin"/>
      </w:r>
      <w:r>
        <w:rPr>
          <w:rFonts w:hint="eastAsia" w:ascii="微软雅黑" w:hAnsi="微软雅黑" w:eastAsia="微软雅黑" w:cs="微软雅黑"/>
          <w:i w:val="0"/>
          <w:caps w:val="0"/>
          <w:color w:val="000000"/>
          <w:spacing w:val="0"/>
          <w:kern w:val="0"/>
          <w:sz w:val="18"/>
          <w:szCs w:val="18"/>
          <w:u w:val="none"/>
          <w:bdr w:val="none" w:color="auto" w:sz="0" w:space="0"/>
          <w:shd w:val="clear" w:fill="FFFFFF"/>
          <w:lang w:val="en-US" w:eastAsia="zh-CN" w:bidi="ar"/>
        </w:rPr>
        <w:instrText xml:space="preserve"> HYPERLINK "http://wsjkw.gd.gov.cn/xxgzbdfk/content/post_2926114.html" \o "分享到新浪微博" </w:instrText>
      </w:r>
      <w:r>
        <w:rPr>
          <w:rFonts w:hint="eastAsia" w:ascii="微软雅黑" w:hAnsi="微软雅黑" w:eastAsia="微软雅黑" w:cs="微软雅黑"/>
          <w:i w:val="0"/>
          <w:caps w:val="0"/>
          <w:color w:val="000000"/>
          <w:spacing w:val="0"/>
          <w:kern w:val="0"/>
          <w:sz w:val="18"/>
          <w:szCs w:val="18"/>
          <w:u w:val="none"/>
          <w:bdr w:val="none" w:color="auto" w:sz="0" w:space="0"/>
          <w:shd w:val="clear" w:fill="FFFFFF"/>
          <w:lang w:val="en-US" w:eastAsia="zh-CN" w:bidi="ar"/>
        </w:rPr>
        <w:fldChar w:fldCharType="separate"/>
      </w:r>
      <w:r>
        <w:rPr>
          <w:rFonts w:hint="eastAsia" w:ascii="微软雅黑" w:hAnsi="微软雅黑" w:eastAsia="微软雅黑" w:cs="微软雅黑"/>
          <w:i w:val="0"/>
          <w:caps w:val="0"/>
          <w:color w:val="000000"/>
          <w:spacing w:val="0"/>
          <w:kern w:val="0"/>
          <w:sz w:val="18"/>
          <w:szCs w:val="18"/>
          <w:u w:val="none"/>
          <w:bdr w:val="none" w:color="auto" w:sz="0" w:space="0"/>
          <w:shd w:val="clear" w:fill="FFFFFF"/>
          <w:lang w:val="en-US" w:eastAsia="zh-CN" w:bidi="ar"/>
        </w:rPr>
        <w:fldChar w:fldCharType="end"/>
      </w:r>
      <w:r>
        <w:rPr>
          <w:rFonts w:hint="eastAsia" w:ascii="微软雅黑" w:hAnsi="微软雅黑" w:eastAsia="微软雅黑" w:cs="微软雅黑"/>
          <w:i w:val="0"/>
          <w:caps w:val="0"/>
          <w:color w:val="000000"/>
          <w:spacing w:val="0"/>
          <w:kern w:val="0"/>
          <w:sz w:val="18"/>
          <w:szCs w:val="18"/>
          <w:u w:val="none"/>
          <w:bdr w:val="none" w:color="auto" w:sz="0" w:space="0"/>
          <w:shd w:val="clear" w:fill="FFFFFF"/>
          <w:lang w:val="en-US" w:eastAsia="zh-CN" w:bidi="ar"/>
        </w:rPr>
        <w:fldChar w:fldCharType="begin"/>
      </w:r>
      <w:r>
        <w:rPr>
          <w:rFonts w:hint="eastAsia" w:ascii="微软雅黑" w:hAnsi="微软雅黑" w:eastAsia="微软雅黑" w:cs="微软雅黑"/>
          <w:i w:val="0"/>
          <w:caps w:val="0"/>
          <w:color w:val="000000"/>
          <w:spacing w:val="0"/>
          <w:kern w:val="0"/>
          <w:sz w:val="18"/>
          <w:szCs w:val="18"/>
          <w:u w:val="none"/>
          <w:bdr w:val="none" w:color="auto" w:sz="0" w:space="0"/>
          <w:shd w:val="clear" w:fill="FFFFFF"/>
          <w:lang w:val="en-US" w:eastAsia="zh-CN" w:bidi="ar"/>
        </w:rPr>
        <w:instrText xml:space="preserve"> HYPERLINK "http://wsjkw.gd.gov.cn/xxgzbdfk/content/post_2926114.html" \o "分享到腾讯微博" </w:instrText>
      </w:r>
      <w:r>
        <w:rPr>
          <w:rFonts w:hint="eastAsia" w:ascii="微软雅黑" w:hAnsi="微软雅黑" w:eastAsia="微软雅黑" w:cs="微软雅黑"/>
          <w:i w:val="0"/>
          <w:caps w:val="0"/>
          <w:color w:val="000000"/>
          <w:spacing w:val="0"/>
          <w:kern w:val="0"/>
          <w:sz w:val="18"/>
          <w:szCs w:val="18"/>
          <w:u w:val="none"/>
          <w:bdr w:val="none" w:color="auto" w:sz="0" w:space="0"/>
          <w:shd w:val="clear" w:fill="FFFFFF"/>
          <w:lang w:val="en-US" w:eastAsia="zh-CN" w:bidi="ar"/>
        </w:rPr>
        <w:fldChar w:fldCharType="separate"/>
      </w:r>
      <w:r>
        <w:rPr>
          <w:rFonts w:hint="eastAsia" w:ascii="微软雅黑" w:hAnsi="微软雅黑" w:eastAsia="微软雅黑" w:cs="微软雅黑"/>
          <w:i w:val="0"/>
          <w:caps w:val="0"/>
          <w:color w:val="000000"/>
          <w:spacing w:val="0"/>
          <w:kern w:val="0"/>
          <w:sz w:val="18"/>
          <w:szCs w:val="18"/>
          <w:u w:val="none"/>
          <w:bdr w:val="none" w:color="auto" w:sz="0" w:space="0"/>
          <w:shd w:val="clear" w:fill="FFFFFF"/>
          <w:lang w:val="en-US" w:eastAsia="zh-CN" w:bidi="ar"/>
        </w:rPr>
        <w:fldChar w:fldCharType="end"/>
      </w:r>
      <w:r>
        <w:rPr>
          <w:rFonts w:hint="eastAsia" w:ascii="微软雅黑" w:hAnsi="微软雅黑" w:eastAsia="微软雅黑" w:cs="微软雅黑"/>
          <w:i w:val="0"/>
          <w:caps w:val="0"/>
          <w:color w:val="000000"/>
          <w:spacing w:val="0"/>
          <w:kern w:val="0"/>
          <w:sz w:val="18"/>
          <w:szCs w:val="18"/>
          <w:u w:val="none"/>
          <w:bdr w:val="none" w:color="auto" w:sz="0" w:space="0"/>
          <w:shd w:val="clear" w:fill="FFFFFF"/>
          <w:lang w:val="en-US" w:eastAsia="zh-CN" w:bidi="ar"/>
        </w:rPr>
        <w:fldChar w:fldCharType="begin"/>
      </w:r>
      <w:r>
        <w:rPr>
          <w:rFonts w:hint="eastAsia" w:ascii="微软雅黑" w:hAnsi="微软雅黑" w:eastAsia="微软雅黑" w:cs="微软雅黑"/>
          <w:i w:val="0"/>
          <w:caps w:val="0"/>
          <w:color w:val="000000"/>
          <w:spacing w:val="0"/>
          <w:kern w:val="0"/>
          <w:sz w:val="18"/>
          <w:szCs w:val="18"/>
          <w:u w:val="none"/>
          <w:bdr w:val="none" w:color="auto" w:sz="0" w:space="0"/>
          <w:shd w:val="clear" w:fill="FFFFFF"/>
          <w:lang w:val="en-US" w:eastAsia="zh-CN" w:bidi="ar"/>
        </w:rPr>
        <w:instrText xml:space="preserve"> HYPERLINK "http://wsjkw.gd.gov.cn/xxgzbdfk/content/post_2926114.html" \o "分享到人人网" </w:instrText>
      </w:r>
      <w:r>
        <w:rPr>
          <w:rFonts w:hint="eastAsia" w:ascii="微软雅黑" w:hAnsi="微软雅黑" w:eastAsia="微软雅黑" w:cs="微软雅黑"/>
          <w:i w:val="0"/>
          <w:caps w:val="0"/>
          <w:color w:val="000000"/>
          <w:spacing w:val="0"/>
          <w:kern w:val="0"/>
          <w:sz w:val="18"/>
          <w:szCs w:val="18"/>
          <w:u w:val="none"/>
          <w:bdr w:val="none" w:color="auto" w:sz="0" w:space="0"/>
          <w:shd w:val="clear" w:fill="FFFFFF"/>
          <w:lang w:val="en-US" w:eastAsia="zh-CN" w:bidi="ar"/>
        </w:rPr>
        <w:fldChar w:fldCharType="separate"/>
      </w:r>
      <w:r>
        <w:rPr>
          <w:rFonts w:hint="eastAsia" w:ascii="微软雅黑" w:hAnsi="微软雅黑" w:eastAsia="微软雅黑" w:cs="微软雅黑"/>
          <w:i w:val="0"/>
          <w:caps w:val="0"/>
          <w:color w:val="000000"/>
          <w:spacing w:val="0"/>
          <w:kern w:val="0"/>
          <w:sz w:val="18"/>
          <w:szCs w:val="18"/>
          <w:u w:val="none"/>
          <w:bdr w:val="none" w:color="auto" w:sz="0" w:space="0"/>
          <w:shd w:val="clear" w:fill="FFFFFF"/>
          <w:lang w:val="en-US" w:eastAsia="zh-CN" w:bidi="ar"/>
        </w:rPr>
        <w:fldChar w:fldCharType="end"/>
      </w:r>
      <w:r>
        <w:rPr>
          <w:rFonts w:hint="eastAsia" w:ascii="微软雅黑" w:hAnsi="微软雅黑" w:eastAsia="微软雅黑" w:cs="微软雅黑"/>
          <w:i w:val="0"/>
          <w:caps w:val="0"/>
          <w:color w:val="000000"/>
          <w:spacing w:val="0"/>
          <w:kern w:val="0"/>
          <w:sz w:val="18"/>
          <w:szCs w:val="18"/>
          <w:u w:val="none"/>
          <w:bdr w:val="none" w:color="auto" w:sz="0" w:space="0"/>
          <w:shd w:val="clear" w:fill="FFFFFF"/>
          <w:lang w:val="en-US" w:eastAsia="zh-CN" w:bidi="ar"/>
        </w:rPr>
        <w:fldChar w:fldCharType="begin"/>
      </w:r>
      <w:r>
        <w:rPr>
          <w:rFonts w:hint="eastAsia" w:ascii="微软雅黑" w:hAnsi="微软雅黑" w:eastAsia="微软雅黑" w:cs="微软雅黑"/>
          <w:i w:val="0"/>
          <w:caps w:val="0"/>
          <w:color w:val="000000"/>
          <w:spacing w:val="0"/>
          <w:kern w:val="0"/>
          <w:sz w:val="18"/>
          <w:szCs w:val="18"/>
          <w:u w:val="none"/>
          <w:bdr w:val="none" w:color="auto" w:sz="0" w:space="0"/>
          <w:shd w:val="clear" w:fill="FFFFFF"/>
          <w:lang w:val="en-US" w:eastAsia="zh-CN" w:bidi="ar"/>
        </w:rPr>
        <w:instrText xml:space="preserve"> HYPERLINK "http://wsjkw.gd.gov.cn/xxgzbdfk/content/post_2926114.html" \o "分享到微信" </w:instrText>
      </w:r>
      <w:r>
        <w:rPr>
          <w:rFonts w:hint="eastAsia" w:ascii="微软雅黑" w:hAnsi="微软雅黑" w:eastAsia="微软雅黑" w:cs="微软雅黑"/>
          <w:i w:val="0"/>
          <w:caps w:val="0"/>
          <w:color w:val="000000"/>
          <w:spacing w:val="0"/>
          <w:kern w:val="0"/>
          <w:sz w:val="18"/>
          <w:szCs w:val="18"/>
          <w:u w:val="none"/>
          <w:bdr w:val="none" w:color="auto" w:sz="0" w:space="0"/>
          <w:shd w:val="clear" w:fill="FFFFFF"/>
          <w:lang w:val="en-US" w:eastAsia="zh-CN" w:bidi="ar"/>
        </w:rPr>
        <w:fldChar w:fldCharType="separate"/>
      </w:r>
      <w:r>
        <w:rPr>
          <w:rFonts w:hint="eastAsia" w:ascii="微软雅黑" w:hAnsi="微软雅黑" w:eastAsia="微软雅黑" w:cs="微软雅黑"/>
          <w:i w:val="0"/>
          <w:caps w:val="0"/>
          <w:color w:val="000000"/>
          <w:spacing w:val="0"/>
          <w:kern w:val="0"/>
          <w:sz w:val="18"/>
          <w:szCs w:val="18"/>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8EDF1"/>
        <w:spacing w:before="180" w:beforeAutospacing="0" w:after="180" w:afterAutospacing="0"/>
        <w:ind w:left="0" w:right="0" w:firstLine="0"/>
        <w:rPr>
          <w:rFonts w:hint="eastAsia" w:ascii="微软雅黑" w:hAnsi="微软雅黑" w:eastAsia="微软雅黑" w:cs="微软雅黑"/>
          <w:i w:val="0"/>
          <w:caps w:val="0"/>
          <w:color w:val="282828"/>
          <w:spacing w:val="0"/>
          <w:sz w:val="21"/>
          <w:szCs w:val="21"/>
        </w:rPr>
      </w:pPr>
      <w:r>
        <w:rPr>
          <w:rFonts w:hint="eastAsia" w:ascii="微软雅黑" w:hAnsi="微软雅黑" w:eastAsia="微软雅黑" w:cs="微软雅黑"/>
          <w:i w:val="0"/>
          <w:caps w:val="0"/>
          <w:color w:val="282828"/>
          <w:spacing w:val="0"/>
          <w:sz w:val="21"/>
          <w:szCs w:val="21"/>
        </w:rPr>
        <w:pict>
          <v:rect id="_x0000_i1025" o:spt="1" style="height:1.5pt;width:720pt;" fillcolor="#282828" filled="t" stroked="f" coordsize="21600,21600" o:hr="t" o:hrstd="t" o:hrnoshade="t" o:hrpct="0" o:hralign="center">
            <v:path/>
            <v:fill on="t" focussize="0,0"/>
            <v:stroke on="f"/>
            <v:imagedata o:title=""/>
            <o:lock v:ext="edit"/>
            <w10:wrap type="none"/>
            <w10:anchorlock/>
          </v:rect>
        </w:pic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微软雅黑" w:hAnsi="微软雅黑" w:eastAsia="微软雅黑" w:cs="微软雅黑"/>
          <w:i w:val="0"/>
          <w:caps w:val="0"/>
          <w:color w:val="282828"/>
          <w:spacing w:val="0"/>
          <w:sz w:val="24"/>
          <w:szCs w:val="24"/>
          <w:bdr w:val="none" w:color="auto" w:sz="0" w:space="0"/>
          <w:shd w:val="clear" w:fill="FFFFFF"/>
        </w:rPr>
        <w:t>粤卫疾控函〔2020〕51号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微软雅黑" w:hAnsi="微软雅黑" w:eastAsia="微软雅黑" w:cs="微软雅黑"/>
          <w:i w:val="0"/>
          <w:caps w:val="0"/>
          <w:color w:val="282828"/>
          <w:spacing w:val="0"/>
          <w:sz w:val="24"/>
          <w:szCs w:val="24"/>
          <w:bdr w:val="none" w:color="auto" w:sz="0" w:space="0"/>
          <w:shd w:val="clear" w:fill="FFFFFF"/>
        </w:rPr>
        <w:t>各地级以上市新冠肺炎防控指挥办，省新冠肺炎防控指挥办疫情防控组各成员单位：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微软雅黑" w:hAnsi="微软雅黑" w:eastAsia="微软雅黑" w:cs="微软雅黑"/>
          <w:i w:val="0"/>
          <w:caps w:val="0"/>
          <w:color w:val="282828"/>
          <w:spacing w:val="0"/>
          <w:sz w:val="24"/>
          <w:szCs w:val="24"/>
          <w:bdr w:val="none" w:color="auto" w:sz="0" w:space="0"/>
          <w:shd w:val="clear" w:fill="FFFFFF"/>
        </w:rPr>
        <w:t>　　为切实做好我省月子服务机构新冠肺炎防控工作，根据《国务院应对新型冠状病毒感染肺炎疫情联防联控机制关于依法科学精准做好新冠肺炎疫情防控工作的通知》（联防联控机制发〔2020〕28号）和《广东省应对新冠肺炎疫情分区分级防控工作指引（试行第二版）》（粤防疫指办明电〔2020〕42号）要求，结合当前新冠肺炎疫情防控工作进展，我们组织对有关防控工作指引进行修订，形成了《广东省月子服务机构恢复服务秩序新冠肺炎疫情防控工作指引（第二版）》。现印发给你们，请参照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微软雅黑" w:hAnsi="微软雅黑" w:eastAsia="微软雅黑" w:cs="微软雅黑"/>
          <w:i w:val="0"/>
          <w:caps w:val="0"/>
          <w:color w:val="282828"/>
          <w:spacing w:val="0"/>
          <w:sz w:val="24"/>
          <w:szCs w:val="24"/>
          <w:bdr w:val="none" w:color="auto" w:sz="0" w:space="0"/>
          <w:shd w:val="clear" w:fill="FFFFFF"/>
        </w:rPr>
        <w:t>　　附件：广东省月子服务机构恢复服务秩序新冠肺炎疫情防控工作指引（第二版）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right"/>
      </w:pPr>
      <w:r>
        <w:rPr>
          <w:rFonts w:hint="eastAsia" w:ascii="微软雅黑" w:hAnsi="微软雅黑" w:eastAsia="微软雅黑" w:cs="微软雅黑"/>
          <w:i w:val="0"/>
          <w:caps w:val="0"/>
          <w:color w:val="282828"/>
          <w:spacing w:val="0"/>
          <w:sz w:val="24"/>
          <w:szCs w:val="24"/>
          <w:bdr w:val="none" w:color="auto" w:sz="0" w:space="0"/>
          <w:shd w:val="clear" w:fill="FFFFFF"/>
        </w:rPr>
        <w:t>               广东省新冠肺炎防控指挥办疫情防控组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right"/>
      </w:pPr>
      <w:r>
        <w:rPr>
          <w:rFonts w:hint="eastAsia" w:ascii="微软雅黑" w:hAnsi="微软雅黑" w:eastAsia="微软雅黑" w:cs="微软雅黑"/>
          <w:i w:val="0"/>
          <w:caps w:val="0"/>
          <w:color w:val="282828"/>
          <w:spacing w:val="0"/>
          <w:sz w:val="24"/>
          <w:szCs w:val="24"/>
          <w:bdr w:val="none" w:color="auto" w:sz="0" w:space="0"/>
          <w:shd w:val="clear" w:fill="FFFFFF"/>
        </w:rPr>
        <w:t>（代 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right"/>
      </w:pPr>
      <w:r>
        <w:rPr>
          <w:rFonts w:hint="eastAsia" w:ascii="微软雅黑" w:hAnsi="微软雅黑" w:eastAsia="微软雅黑" w:cs="微软雅黑"/>
          <w:i w:val="0"/>
          <w:caps w:val="0"/>
          <w:color w:val="282828"/>
          <w:spacing w:val="0"/>
          <w:sz w:val="24"/>
          <w:szCs w:val="24"/>
          <w:bdr w:val="none" w:color="auto" w:sz="0" w:space="0"/>
          <w:shd w:val="clear" w:fill="FFFFFF"/>
        </w:rPr>
        <w:t>2020年3月7日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i w:val="0"/>
          <w:caps w:val="0"/>
          <w:color w:val="282828"/>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微软雅黑" w:hAnsi="微软雅黑" w:eastAsia="微软雅黑" w:cs="微软雅黑"/>
          <w:i w:val="0"/>
          <w:caps w:val="0"/>
          <w:color w:val="282828"/>
          <w:spacing w:val="0"/>
          <w:sz w:val="24"/>
          <w:szCs w:val="24"/>
          <w:bdr w:val="none" w:color="auto" w:sz="0" w:space="0"/>
          <w:shd w:val="clear" w:fill="FFFFFF"/>
        </w:rPr>
        <w:t>附件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i w:val="0"/>
          <w:caps w:val="0"/>
          <w:color w:val="282828"/>
          <w:spacing w:val="0"/>
          <w:bdr w:val="none" w:color="auto" w:sz="0" w:space="0"/>
          <w:shd w:val="clear" w:fill="FFFFFF"/>
        </w:rPr>
        <w:t>广东省月子服务机构恢复服务秩序新冠肺炎疫情防控工作指引（第二版）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微软雅黑" w:hAnsi="微软雅黑" w:eastAsia="微软雅黑" w:cs="微软雅黑"/>
          <w:i w:val="0"/>
          <w:caps w:val="0"/>
          <w:color w:val="282828"/>
          <w:spacing w:val="0"/>
          <w:sz w:val="24"/>
          <w:szCs w:val="24"/>
          <w:bdr w:val="none" w:color="auto" w:sz="0" w:space="0"/>
          <w:shd w:val="clear" w:fill="FFFFFF"/>
        </w:rPr>
        <w:t>　　</w:t>
      </w:r>
      <w:r>
        <w:rPr>
          <w:rFonts w:hint="eastAsia" w:ascii="微软雅黑" w:hAnsi="微软雅黑" w:eastAsia="微软雅黑" w:cs="微软雅黑"/>
          <w:b w:val="0"/>
          <w:i w:val="0"/>
          <w:caps w:val="0"/>
          <w:color w:val="282828"/>
          <w:spacing w:val="0"/>
          <w:sz w:val="24"/>
          <w:szCs w:val="24"/>
          <w:bdr w:val="none" w:color="auto" w:sz="0" w:space="0"/>
          <w:shd w:val="clear" w:fill="FFFFFF"/>
        </w:rPr>
        <w:t>一、适用范围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微软雅黑" w:hAnsi="微软雅黑" w:eastAsia="微软雅黑" w:cs="微软雅黑"/>
          <w:i w:val="0"/>
          <w:caps w:val="0"/>
          <w:color w:val="282828"/>
          <w:spacing w:val="0"/>
          <w:sz w:val="24"/>
          <w:szCs w:val="24"/>
          <w:bdr w:val="none" w:color="auto" w:sz="0" w:space="0"/>
          <w:shd w:val="clear" w:fill="FFFFFF"/>
        </w:rPr>
        <w:t>　　本指引适用于我省提供妇女产后恢复服务的月子会所、月子中心等服务机构。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微软雅黑" w:hAnsi="微软雅黑" w:eastAsia="微软雅黑" w:cs="微软雅黑"/>
          <w:i w:val="0"/>
          <w:caps w:val="0"/>
          <w:color w:val="282828"/>
          <w:spacing w:val="0"/>
          <w:sz w:val="24"/>
          <w:szCs w:val="24"/>
          <w:bdr w:val="none" w:color="auto" w:sz="0" w:space="0"/>
          <w:shd w:val="clear" w:fill="FFFFFF"/>
        </w:rPr>
        <w:t>　　</w:t>
      </w:r>
      <w:r>
        <w:rPr>
          <w:rFonts w:hint="eastAsia" w:ascii="微软雅黑" w:hAnsi="微软雅黑" w:eastAsia="微软雅黑" w:cs="微软雅黑"/>
          <w:b w:val="0"/>
          <w:i w:val="0"/>
          <w:caps w:val="0"/>
          <w:color w:val="282828"/>
          <w:spacing w:val="0"/>
          <w:sz w:val="24"/>
          <w:szCs w:val="24"/>
          <w:bdr w:val="none" w:color="auto" w:sz="0" w:space="0"/>
          <w:shd w:val="clear" w:fill="FFFFFF"/>
        </w:rPr>
        <w:t>二、总体要求和基本原则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微软雅黑" w:hAnsi="微软雅黑" w:eastAsia="微软雅黑" w:cs="微软雅黑"/>
          <w:i w:val="0"/>
          <w:caps w:val="0"/>
          <w:color w:val="282828"/>
          <w:spacing w:val="0"/>
          <w:sz w:val="24"/>
          <w:szCs w:val="24"/>
          <w:bdr w:val="none" w:color="auto" w:sz="0" w:space="0"/>
          <w:shd w:val="clear" w:fill="FFFFFF"/>
        </w:rPr>
        <w:t>　　</w:t>
      </w:r>
      <w:r>
        <w:rPr>
          <w:rFonts w:hint="eastAsia" w:ascii="微软雅黑" w:hAnsi="微软雅黑" w:eastAsia="微软雅黑" w:cs="微软雅黑"/>
          <w:b w:val="0"/>
          <w:i w:val="0"/>
          <w:caps w:val="0"/>
          <w:color w:val="282828"/>
          <w:spacing w:val="0"/>
          <w:sz w:val="24"/>
          <w:szCs w:val="24"/>
          <w:bdr w:val="none" w:color="auto" w:sz="0" w:space="0"/>
          <w:shd w:val="clear" w:fill="FFFFFF"/>
        </w:rPr>
        <w:t>各机构要处理好疫情防控和恢复服务的关系，以科学、合理、适度、管用为原则，突出重点，分类施策。严格落实各项防控措施，做好复工前评估，外防输入，内防扩散。做到早发现、早报告，并配合有关机构做到早诊断、早治疗。防止恢复服务秩序后疫情在月子服务机构范围内传播，保障广大人民群众身体健康和生命安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微软雅黑" w:hAnsi="微软雅黑" w:eastAsia="微软雅黑" w:cs="微软雅黑"/>
          <w:i w:val="0"/>
          <w:caps w:val="0"/>
          <w:color w:val="282828"/>
          <w:spacing w:val="0"/>
          <w:sz w:val="24"/>
          <w:szCs w:val="24"/>
          <w:bdr w:val="none" w:color="auto" w:sz="0" w:space="0"/>
          <w:shd w:val="clear" w:fill="FFFFFF"/>
        </w:rPr>
        <w:t>　　各机构要按照《国务院应对新型冠状病毒感染肺炎疫情联防联控机制关于印发企事业单位复工复产疫情防控措施指南的通知》（国发明电〔2020〕4号）《国务院应对新型冠状病毒感染肺炎疫情联防联控机制关于依法科学精准做好新冠肺炎疫情防控工作的通知》（联防联控机制发〔2020〕28号）和《广东省应对新型冠状病毒肺炎疫情分区分级防控工作指引（试行第二版）》（粤防疫指办明电〔2020〕42号）要求，结合本地分级情况，组织落实恢复服务秩序相关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微软雅黑" w:hAnsi="微软雅黑" w:eastAsia="微软雅黑" w:cs="微软雅黑"/>
          <w:i w:val="0"/>
          <w:caps w:val="0"/>
          <w:color w:val="282828"/>
          <w:spacing w:val="0"/>
          <w:sz w:val="24"/>
          <w:szCs w:val="24"/>
          <w:bdr w:val="none" w:color="auto" w:sz="0" w:space="0"/>
          <w:shd w:val="clear" w:fill="FFFFFF"/>
        </w:rPr>
        <w:t>　　</w:t>
      </w:r>
      <w:r>
        <w:rPr>
          <w:rFonts w:hint="eastAsia" w:ascii="微软雅黑" w:hAnsi="微软雅黑" w:eastAsia="微软雅黑" w:cs="微软雅黑"/>
          <w:b w:val="0"/>
          <w:i w:val="0"/>
          <w:caps w:val="0"/>
          <w:color w:val="282828"/>
          <w:spacing w:val="0"/>
          <w:sz w:val="24"/>
          <w:szCs w:val="24"/>
          <w:bdr w:val="none" w:color="auto" w:sz="0" w:space="0"/>
          <w:shd w:val="clear" w:fill="FFFFFF"/>
        </w:rPr>
        <w:t>三、职责分工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微软雅黑" w:hAnsi="微软雅黑" w:eastAsia="微软雅黑" w:cs="微软雅黑"/>
          <w:i w:val="0"/>
          <w:caps w:val="0"/>
          <w:color w:val="282828"/>
          <w:spacing w:val="0"/>
          <w:sz w:val="24"/>
          <w:szCs w:val="24"/>
          <w:bdr w:val="none" w:color="auto" w:sz="0" w:space="0"/>
          <w:shd w:val="clear" w:fill="FFFFFF"/>
        </w:rPr>
        <w:t>　　各月子服务机构要落实疫情防控主体责任，主管部门落实监管责任，属地卫生健康部门负责提供技术指导。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微软雅黑" w:hAnsi="微软雅黑" w:eastAsia="微软雅黑" w:cs="微软雅黑"/>
          <w:i w:val="0"/>
          <w:caps w:val="0"/>
          <w:color w:val="282828"/>
          <w:spacing w:val="0"/>
          <w:sz w:val="24"/>
          <w:szCs w:val="24"/>
          <w:bdr w:val="none" w:color="auto" w:sz="0" w:space="0"/>
          <w:shd w:val="clear" w:fill="FFFFFF"/>
        </w:rPr>
        <w:t>　　四、健康风险判定标准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微软雅黑" w:hAnsi="微软雅黑" w:eastAsia="微软雅黑" w:cs="微软雅黑"/>
          <w:i w:val="0"/>
          <w:caps w:val="0"/>
          <w:color w:val="282828"/>
          <w:spacing w:val="0"/>
          <w:sz w:val="24"/>
          <w:szCs w:val="24"/>
          <w:bdr w:val="none" w:color="auto" w:sz="0" w:space="0"/>
          <w:shd w:val="clear" w:fill="FFFFFF"/>
        </w:rPr>
        <w:t>　　</w:t>
      </w:r>
      <w:r>
        <w:rPr>
          <w:rStyle w:val="7"/>
          <w:rFonts w:hint="eastAsia" w:ascii="微软雅黑" w:hAnsi="微软雅黑" w:eastAsia="微软雅黑" w:cs="微软雅黑"/>
          <w:i w:val="0"/>
          <w:caps w:val="0"/>
          <w:color w:val="282828"/>
          <w:spacing w:val="0"/>
          <w:sz w:val="24"/>
          <w:szCs w:val="24"/>
          <w:bdr w:val="none" w:color="auto" w:sz="0" w:space="0"/>
          <w:shd w:val="clear" w:fill="FFFFFF"/>
        </w:rPr>
        <w:t>高风险人员</w:t>
      </w:r>
      <w:r>
        <w:rPr>
          <w:rFonts w:hint="eastAsia" w:ascii="微软雅黑" w:hAnsi="微软雅黑" w:eastAsia="微软雅黑" w:cs="微软雅黑"/>
          <w:i w:val="0"/>
          <w:caps w:val="0"/>
          <w:color w:val="282828"/>
          <w:spacing w:val="0"/>
          <w:sz w:val="24"/>
          <w:szCs w:val="24"/>
          <w:bdr w:val="none" w:color="auto" w:sz="0" w:space="0"/>
          <w:shd w:val="clear" w:fill="FFFFFF"/>
        </w:rPr>
        <w:t>，是指来自疫情防控重点地区和高风险地区的人员；确诊病人；疑似病人；正在实施集中隔离医学观察的无症状感染者；正在实施集中或居家隔离医学观察的密切接触者；其他需要纳入高风险人员管理的人员。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微软雅黑" w:hAnsi="微软雅黑" w:eastAsia="微软雅黑" w:cs="微软雅黑"/>
          <w:i w:val="0"/>
          <w:caps w:val="0"/>
          <w:color w:val="282828"/>
          <w:spacing w:val="0"/>
          <w:sz w:val="24"/>
          <w:szCs w:val="24"/>
          <w:bdr w:val="none" w:color="auto" w:sz="0" w:space="0"/>
          <w:shd w:val="clear" w:fill="FFFFFF"/>
        </w:rPr>
        <w:t>　　</w:t>
      </w:r>
      <w:r>
        <w:rPr>
          <w:rStyle w:val="7"/>
          <w:rFonts w:hint="eastAsia" w:ascii="微软雅黑" w:hAnsi="微软雅黑" w:eastAsia="微软雅黑" w:cs="微软雅黑"/>
          <w:i w:val="0"/>
          <w:caps w:val="0"/>
          <w:color w:val="282828"/>
          <w:spacing w:val="0"/>
          <w:sz w:val="24"/>
          <w:szCs w:val="24"/>
          <w:bdr w:val="none" w:color="auto" w:sz="0" w:space="0"/>
          <w:shd w:val="clear" w:fill="FFFFFF"/>
        </w:rPr>
        <w:t>中风险人员，</w:t>
      </w:r>
      <w:r>
        <w:rPr>
          <w:rFonts w:hint="eastAsia" w:ascii="微软雅黑" w:hAnsi="微软雅黑" w:eastAsia="微软雅黑" w:cs="微软雅黑"/>
          <w:i w:val="0"/>
          <w:caps w:val="0"/>
          <w:color w:val="282828"/>
          <w:spacing w:val="0"/>
          <w:sz w:val="24"/>
          <w:szCs w:val="24"/>
          <w:bdr w:val="none" w:color="auto" w:sz="0" w:space="0"/>
          <w:shd w:val="clear" w:fill="FFFFFF"/>
        </w:rPr>
        <w:t>是指来自疫情中风险地区的人员；有发热、干咳、气促、呼吸道症状的人员；实施居家观察未满14天的治愈出院确诊病人；解除医学隔离未满14天的无症状感染者；其他需要纳入中风险人员管理的人员。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微软雅黑" w:hAnsi="微软雅黑" w:eastAsia="微软雅黑" w:cs="微软雅黑"/>
          <w:i w:val="0"/>
          <w:caps w:val="0"/>
          <w:color w:val="282828"/>
          <w:spacing w:val="0"/>
          <w:sz w:val="24"/>
          <w:szCs w:val="24"/>
          <w:bdr w:val="none" w:color="auto" w:sz="0" w:space="0"/>
          <w:shd w:val="clear" w:fill="FFFFFF"/>
        </w:rPr>
        <w:t>　　</w:t>
      </w:r>
      <w:r>
        <w:rPr>
          <w:rStyle w:val="7"/>
          <w:rFonts w:hint="eastAsia" w:ascii="微软雅黑" w:hAnsi="微软雅黑" w:eastAsia="微软雅黑" w:cs="微软雅黑"/>
          <w:i w:val="0"/>
          <w:caps w:val="0"/>
          <w:color w:val="282828"/>
          <w:spacing w:val="0"/>
          <w:sz w:val="24"/>
          <w:szCs w:val="24"/>
          <w:bdr w:val="none" w:color="auto" w:sz="0" w:space="0"/>
          <w:shd w:val="clear" w:fill="FFFFFF"/>
        </w:rPr>
        <w:t>低风险人员，</w:t>
      </w:r>
      <w:r>
        <w:rPr>
          <w:rFonts w:hint="eastAsia" w:ascii="微软雅黑" w:hAnsi="微软雅黑" w:eastAsia="微软雅黑" w:cs="微软雅黑"/>
          <w:i w:val="0"/>
          <w:caps w:val="0"/>
          <w:color w:val="282828"/>
          <w:spacing w:val="0"/>
          <w:sz w:val="24"/>
          <w:szCs w:val="24"/>
          <w:bdr w:val="none" w:color="auto" w:sz="0" w:space="0"/>
          <w:shd w:val="clear" w:fill="FFFFFF"/>
        </w:rPr>
        <w:t>是指来自疫情低风险地区的人员；高风险、中风险人员以外的人员。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微软雅黑" w:hAnsi="微软雅黑" w:eastAsia="微软雅黑" w:cs="微软雅黑"/>
          <w:i w:val="0"/>
          <w:caps w:val="0"/>
          <w:color w:val="282828"/>
          <w:spacing w:val="0"/>
          <w:sz w:val="24"/>
          <w:szCs w:val="24"/>
          <w:bdr w:val="none" w:color="auto" w:sz="0" w:space="0"/>
          <w:shd w:val="clear" w:fill="FFFFFF"/>
        </w:rPr>
        <w:t>　　五、主要措施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微软雅黑" w:hAnsi="微软雅黑" w:eastAsia="微软雅黑" w:cs="微软雅黑"/>
          <w:i w:val="0"/>
          <w:caps w:val="0"/>
          <w:color w:val="282828"/>
          <w:spacing w:val="0"/>
          <w:sz w:val="24"/>
          <w:szCs w:val="24"/>
          <w:bdr w:val="none" w:color="auto" w:sz="0" w:space="0"/>
          <w:shd w:val="clear" w:fill="FFFFFF"/>
        </w:rPr>
        <w:t>　　（一）建立健全疫情防控机制。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微软雅黑" w:hAnsi="微软雅黑" w:eastAsia="微软雅黑" w:cs="微软雅黑"/>
          <w:i w:val="0"/>
          <w:caps w:val="0"/>
          <w:color w:val="282828"/>
          <w:spacing w:val="0"/>
          <w:sz w:val="24"/>
          <w:szCs w:val="24"/>
          <w:bdr w:val="none" w:color="auto" w:sz="0" w:space="0"/>
          <w:shd w:val="clear" w:fill="FFFFFF"/>
        </w:rPr>
        <w:t>　　各机构要成立疫情防控工作领导小组，机构主要负责人是疫情防控第一责任人，要成立健康管理小组，并同时设立健康管理责任人，主动对接属地卫生健康部门，制定并实施防控方案和应急预案。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微软雅黑" w:hAnsi="微软雅黑" w:eastAsia="微软雅黑" w:cs="微软雅黑"/>
          <w:i w:val="0"/>
          <w:caps w:val="0"/>
          <w:color w:val="282828"/>
          <w:spacing w:val="0"/>
          <w:sz w:val="24"/>
          <w:szCs w:val="24"/>
          <w:bdr w:val="none" w:color="auto" w:sz="0" w:space="0"/>
          <w:shd w:val="clear" w:fill="FFFFFF"/>
        </w:rPr>
        <w:t>　　（二）做好复工前准备工作。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微软雅黑" w:hAnsi="微软雅黑" w:eastAsia="微软雅黑" w:cs="微软雅黑"/>
          <w:i w:val="0"/>
          <w:caps w:val="0"/>
          <w:color w:val="282828"/>
          <w:spacing w:val="0"/>
          <w:sz w:val="24"/>
          <w:szCs w:val="24"/>
          <w:bdr w:val="none" w:color="auto" w:sz="0" w:space="0"/>
          <w:shd w:val="clear" w:fill="FFFFFF"/>
        </w:rPr>
        <w:t>　　各机构在恢复服务秩序前分批次开展全体员工知识培训（包含所有后勤工作人员），对不同岗位的培训要有针对性。同时做好复工前防控物资准备，包括防护、消毒等用品，要做好八项工作，简称“八个一”：每个员工建立一个健康档案，一测体温，一戴口罩，一设观察室，一致电（发现发热者致电医疗机构），一开展爱国卫生运动，一次健康教育，一强化人文关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微软雅黑" w:hAnsi="微软雅黑" w:eastAsia="微软雅黑" w:cs="微软雅黑"/>
          <w:i w:val="0"/>
          <w:caps w:val="0"/>
          <w:color w:val="282828"/>
          <w:spacing w:val="0"/>
          <w:sz w:val="24"/>
          <w:szCs w:val="24"/>
          <w:bdr w:val="none" w:color="auto" w:sz="0" w:space="0"/>
          <w:shd w:val="clear" w:fill="FFFFFF"/>
        </w:rPr>
        <w:t>　　（三）人员健康管理。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微软雅黑" w:hAnsi="微软雅黑" w:eastAsia="微软雅黑" w:cs="微软雅黑"/>
          <w:i w:val="0"/>
          <w:caps w:val="0"/>
          <w:color w:val="282828"/>
          <w:spacing w:val="0"/>
          <w:sz w:val="24"/>
          <w:szCs w:val="24"/>
          <w:bdr w:val="none" w:color="auto" w:sz="0" w:space="0"/>
          <w:shd w:val="clear" w:fill="FFFFFF"/>
        </w:rPr>
        <w:t>　　</w:t>
      </w:r>
      <w:r>
        <w:rPr>
          <w:rStyle w:val="7"/>
          <w:rFonts w:hint="eastAsia" w:ascii="微软雅黑" w:hAnsi="微软雅黑" w:eastAsia="微软雅黑" w:cs="微软雅黑"/>
          <w:i w:val="0"/>
          <w:caps w:val="0"/>
          <w:color w:val="282828"/>
          <w:spacing w:val="0"/>
          <w:sz w:val="24"/>
          <w:szCs w:val="24"/>
          <w:bdr w:val="none" w:color="auto" w:sz="0" w:space="0"/>
          <w:shd w:val="clear" w:fill="FFFFFF"/>
        </w:rPr>
        <w:t>1.严格标准落实员工分类管理。</w:t>
      </w:r>
      <w:r>
        <w:rPr>
          <w:rFonts w:hint="eastAsia" w:ascii="微软雅黑" w:hAnsi="微软雅黑" w:eastAsia="微软雅黑" w:cs="微软雅黑"/>
          <w:i w:val="0"/>
          <w:caps w:val="0"/>
          <w:color w:val="282828"/>
          <w:spacing w:val="0"/>
          <w:sz w:val="24"/>
          <w:szCs w:val="24"/>
          <w:bdr w:val="none" w:color="auto" w:sz="0" w:space="0"/>
          <w:shd w:val="clear" w:fill="FFFFFF"/>
        </w:rPr>
        <w:t>对返工人员进行风险评估，并进行严格的分类管理。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微软雅黑" w:hAnsi="微软雅黑" w:eastAsia="微软雅黑" w:cs="微软雅黑"/>
          <w:i w:val="0"/>
          <w:caps w:val="0"/>
          <w:color w:val="282828"/>
          <w:spacing w:val="0"/>
          <w:sz w:val="24"/>
          <w:szCs w:val="24"/>
          <w:bdr w:val="none" w:color="auto" w:sz="0" w:space="0"/>
          <w:shd w:val="clear" w:fill="FFFFFF"/>
        </w:rPr>
        <w:t>　　（1）对于来自疫情特别严重的湖北省的人员，需通报属地卫生健康部门，联系社区或指定的集中隔离点进行集中隔离14天。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微软雅黑" w:hAnsi="微软雅黑" w:eastAsia="微软雅黑" w:cs="微软雅黑"/>
          <w:i w:val="0"/>
          <w:caps w:val="0"/>
          <w:color w:val="282828"/>
          <w:spacing w:val="0"/>
          <w:sz w:val="24"/>
          <w:szCs w:val="24"/>
          <w:bdr w:val="none" w:color="auto" w:sz="0" w:space="0"/>
          <w:shd w:val="clear" w:fill="FFFFFF"/>
        </w:rPr>
        <w:t>　　（2）其他高风险地区的人员可实行集中或居家隔离医学观察14天，相关机构和社区负责对高风险人员进行严格管控。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微软雅黑" w:hAnsi="微软雅黑" w:eastAsia="微软雅黑" w:cs="微软雅黑"/>
          <w:i w:val="0"/>
          <w:caps w:val="0"/>
          <w:color w:val="282828"/>
          <w:spacing w:val="0"/>
          <w:sz w:val="24"/>
          <w:szCs w:val="24"/>
          <w:bdr w:val="none" w:color="auto" w:sz="0" w:space="0"/>
          <w:shd w:val="clear" w:fill="FFFFFF"/>
        </w:rPr>
        <w:t>　　（3）对于来自疫情中风险地区的人员自抵粤开始进行居家隔离医学观察14天。中风险人员应当严格落实居家隔离医学观察要求，自觉接受社区管理。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微软雅黑" w:hAnsi="微软雅黑" w:eastAsia="微软雅黑" w:cs="微软雅黑"/>
          <w:i w:val="0"/>
          <w:caps w:val="0"/>
          <w:color w:val="282828"/>
          <w:spacing w:val="0"/>
          <w:sz w:val="24"/>
          <w:szCs w:val="24"/>
          <w:bdr w:val="none" w:color="auto" w:sz="0" w:space="0"/>
          <w:shd w:val="clear" w:fill="FFFFFF"/>
        </w:rPr>
        <w:t>　　（4）对于低风险人员，体温检测正常可出行和复工。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微软雅黑" w:hAnsi="微软雅黑" w:eastAsia="微软雅黑" w:cs="微软雅黑"/>
          <w:i w:val="0"/>
          <w:caps w:val="0"/>
          <w:color w:val="282828"/>
          <w:spacing w:val="0"/>
          <w:sz w:val="24"/>
          <w:szCs w:val="24"/>
          <w:bdr w:val="none" w:color="auto" w:sz="0" w:space="0"/>
          <w:shd w:val="clear" w:fill="FFFFFF"/>
        </w:rPr>
        <w:t>　　</w:t>
      </w:r>
      <w:r>
        <w:rPr>
          <w:rStyle w:val="7"/>
          <w:rFonts w:hint="eastAsia" w:ascii="微软雅黑" w:hAnsi="微软雅黑" w:eastAsia="微软雅黑" w:cs="微软雅黑"/>
          <w:i w:val="0"/>
          <w:caps w:val="0"/>
          <w:color w:val="282828"/>
          <w:spacing w:val="0"/>
          <w:sz w:val="24"/>
          <w:szCs w:val="24"/>
          <w:bdr w:val="none" w:color="auto" w:sz="0" w:space="0"/>
          <w:shd w:val="clear" w:fill="FFFFFF"/>
        </w:rPr>
        <w:t>2.设立临时医学观察点和单独隔离观察间。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微软雅黑" w:hAnsi="微软雅黑" w:eastAsia="微软雅黑" w:cs="微软雅黑"/>
          <w:i w:val="0"/>
          <w:caps w:val="0"/>
          <w:color w:val="282828"/>
          <w:spacing w:val="0"/>
          <w:sz w:val="24"/>
          <w:szCs w:val="24"/>
          <w:bdr w:val="none" w:color="auto" w:sz="0" w:space="0"/>
          <w:shd w:val="clear" w:fill="FFFFFF"/>
        </w:rPr>
        <w:t>　　各机构根据员工数量和场所等实际情况可设置一定数量的临时医学观察点和单独隔离观察间，临时医学观察点用于初测体温≥37.3℃人员的体温复测和待送人员停留，单独隔离观察间用于不需要在医院隔离的具有发热等症状人员的隔离观察。原则上：观察点要设在相对独立、通风良好的房间，需配备1-2名工作人员，负责体温检测和发热人员的管理，并配备红外测温仪、水银温度计、一次性医用外科口罩、消毒纸巾、医用乳胶手套、快速手消毒剂、84消毒剂等物品，有必要的配备木制或铁制椅子，不宜配备不易消毒的布质材料沙发，不能使用空调系统。临时医学观察点的工作人员需穿戴工作服（白大衣）、一次性医用外科口罩、医用乳胶手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微软雅黑" w:hAnsi="微软雅黑" w:eastAsia="微软雅黑" w:cs="微软雅黑"/>
          <w:i w:val="0"/>
          <w:caps w:val="0"/>
          <w:color w:val="282828"/>
          <w:spacing w:val="0"/>
          <w:sz w:val="24"/>
          <w:szCs w:val="24"/>
          <w:bdr w:val="none" w:color="auto" w:sz="0" w:space="0"/>
          <w:shd w:val="clear" w:fill="FFFFFF"/>
        </w:rPr>
        <w:t>　　各机构注意配备好相关药物、各类防护用品和消毒物资，如口罩、防护服、护目镜、洗手液、消毒工具、消毒剂等。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微软雅黑" w:hAnsi="微软雅黑" w:eastAsia="微软雅黑" w:cs="微软雅黑"/>
          <w:i w:val="0"/>
          <w:caps w:val="0"/>
          <w:color w:val="282828"/>
          <w:spacing w:val="0"/>
          <w:sz w:val="24"/>
          <w:szCs w:val="24"/>
          <w:bdr w:val="none" w:color="auto" w:sz="0" w:space="0"/>
          <w:shd w:val="clear" w:fill="FFFFFF"/>
        </w:rPr>
        <w:t>　　</w:t>
      </w:r>
      <w:r>
        <w:rPr>
          <w:rStyle w:val="7"/>
          <w:rFonts w:hint="eastAsia" w:ascii="微软雅黑" w:hAnsi="微软雅黑" w:eastAsia="微软雅黑" w:cs="微软雅黑"/>
          <w:i w:val="0"/>
          <w:caps w:val="0"/>
          <w:color w:val="282828"/>
          <w:spacing w:val="0"/>
          <w:sz w:val="24"/>
          <w:szCs w:val="24"/>
          <w:bdr w:val="none" w:color="auto" w:sz="0" w:space="0"/>
          <w:shd w:val="clear" w:fill="FFFFFF"/>
        </w:rPr>
        <w:t>3.建立进出人员登记制度。</w:t>
      </w:r>
      <w:r>
        <w:rPr>
          <w:rFonts w:hint="eastAsia" w:ascii="微软雅黑" w:hAnsi="微软雅黑" w:eastAsia="微软雅黑" w:cs="微软雅黑"/>
          <w:i w:val="0"/>
          <w:caps w:val="0"/>
          <w:color w:val="282828"/>
          <w:spacing w:val="0"/>
          <w:sz w:val="24"/>
          <w:szCs w:val="24"/>
          <w:bdr w:val="none" w:color="auto" w:sz="0" w:space="0"/>
          <w:shd w:val="clear" w:fill="FFFFFF"/>
        </w:rPr>
        <w:t>各机构要尽可能减少不必要人员的访视和陪护。所有人员进入机构前进行体温检测，异常者（≥37.3℃）不得入内；减少后勤采购人员等物资采购频次，尽量采取送货上门等方式。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微软雅黑" w:hAnsi="微软雅黑" w:eastAsia="微软雅黑" w:cs="微软雅黑"/>
          <w:i w:val="0"/>
          <w:caps w:val="0"/>
          <w:color w:val="282828"/>
          <w:spacing w:val="0"/>
          <w:sz w:val="24"/>
          <w:szCs w:val="24"/>
          <w:bdr w:val="none" w:color="auto" w:sz="0" w:space="0"/>
          <w:shd w:val="clear" w:fill="FFFFFF"/>
        </w:rPr>
        <w:t>　　</w:t>
      </w:r>
      <w:r>
        <w:rPr>
          <w:rStyle w:val="7"/>
          <w:rFonts w:hint="eastAsia" w:ascii="微软雅黑" w:hAnsi="微软雅黑" w:eastAsia="微软雅黑" w:cs="微软雅黑"/>
          <w:i w:val="0"/>
          <w:caps w:val="0"/>
          <w:color w:val="282828"/>
          <w:spacing w:val="0"/>
          <w:sz w:val="24"/>
          <w:szCs w:val="24"/>
          <w:bdr w:val="none" w:color="auto" w:sz="0" w:space="0"/>
          <w:shd w:val="clear" w:fill="FFFFFF"/>
        </w:rPr>
        <w:t>4.建立健康监测制度。</w:t>
      </w:r>
      <w:r>
        <w:rPr>
          <w:rFonts w:hint="eastAsia" w:ascii="微软雅黑" w:hAnsi="微软雅黑" w:eastAsia="微软雅黑" w:cs="微软雅黑"/>
          <w:i w:val="0"/>
          <w:caps w:val="0"/>
          <w:color w:val="282828"/>
          <w:spacing w:val="0"/>
          <w:sz w:val="24"/>
          <w:szCs w:val="24"/>
          <w:bdr w:val="none" w:color="auto" w:sz="0" w:space="0"/>
          <w:shd w:val="clear" w:fill="FFFFFF"/>
        </w:rPr>
        <w:t>安排专人对机构内工作人员、产妇、新生儿及陪护家属进行体温监测，每日实行晨检和晚检。如出现发热（≥37.3℃）、咳嗽、乏力等症状的人员，要立即引导到临时医学观察点，并按要求做好信息上报和就医排查工作，做到早发现、早报告、早隔离、早治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微软雅黑" w:hAnsi="微软雅黑" w:eastAsia="微软雅黑" w:cs="微软雅黑"/>
          <w:i w:val="0"/>
          <w:caps w:val="0"/>
          <w:color w:val="282828"/>
          <w:spacing w:val="0"/>
          <w:sz w:val="24"/>
          <w:szCs w:val="24"/>
          <w:bdr w:val="none" w:color="auto" w:sz="0" w:space="0"/>
          <w:shd w:val="clear" w:fill="FFFFFF"/>
        </w:rPr>
        <w:t>　　</w:t>
      </w:r>
      <w:r>
        <w:rPr>
          <w:rStyle w:val="7"/>
          <w:rFonts w:hint="eastAsia" w:ascii="微软雅黑" w:hAnsi="微软雅黑" w:eastAsia="微软雅黑" w:cs="微软雅黑"/>
          <w:i w:val="0"/>
          <w:caps w:val="0"/>
          <w:color w:val="282828"/>
          <w:spacing w:val="0"/>
          <w:sz w:val="24"/>
          <w:szCs w:val="24"/>
          <w:bdr w:val="none" w:color="auto" w:sz="0" w:space="0"/>
          <w:shd w:val="clear" w:fill="FFFFFF"/>
        </w:rPr>
        <w:t>5.加强防控知识宣教。</w:t>
      </w:r>
      <w:r>
        <w:rPr>
          <w:rFonts w:hint="eastAsia" w:ascii="微软雅黑" w:hAnsi="微软雅黑" w:eastAsia="微软雅黑" w:cs="微软雅黑"/>
          <w:i w:val="0"/>
          <w:caps w:val="0"/>
          <w:color w:val="282828"/>
          <w:spacing w:val="0"/>
          <w:sz w:val="24"/>
          <w:szCs w:val="24"/>
          <w:bdr w:val="none" w:color="auto" w:sz="0" w:space="0"/>
          <w:shd w:val="clear" w:fill="FFFFFF"/>
        </w:rPr>
        <w:t>用健康提示、张贴宣传画、视频播放等多种方式，加强新冠肺炎防治知识科学宣传普及，引导员工和服务对象充分了解新冠肺炎防治知识，正确佩戴口罩、做好室内通风与消毒，学会正确的洗手方法，外出后洗手更衣再接触新生儿，养成良好卫生习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微软雅黑" w:hAnsi="微软雅黑" w:eastAsia="微软雅黑" w:cs="微软雅黑"/>
          <w:i w:val="0"/>
          <w:caps w:val="0"/>
          <w:color w:val="282828"/>
          <w:spacing w:val="0"/>
          <w:sz w:val="24"/>
          <w:szCs w:val="24"/>
          <w:bdr w:val="none" w:color="auto" w:sz="0" w:space="0"/>
          <w:shd w:val="clear" w:fill="FFFFFF"/>
        </w:rPr>
        <w:t>　　</w:t>
      </w:r>
      <w:r>
        <w:rPr>
          <w:rStyle w:val="7"/>
          <w:rFonts w:hint="eastAsia" w:ascii="微软雅黑" w:hAnsi="微软雅黑" w:eastAsia="微软雅黑" w:cs="微软雅黑"/>
          <w:i w:val="0"/>
          <w:caps w:val="0"/>
          <w:color w:val="282828"/>
          <w:spacing w:val="0"/>
          <w:sz w:val="24"/>
          <w:szCs w:val="24"/>
          <w:bdr w:val="none" w:color="auto" w:sz="0" w:space="0"/>
          <w:shd w:val="clear" w:fill="FFFFFF"/>
        </w:rPr>
        <w:t>6.鼓励开展心理健康服务。</w:t>
      </w:r>
      <w:r>
        <w:rPr>
          <w:rFonts w:hint="eastAsia" w:ascii="微软雅黑" w:hAnsi="微软雅黑" w:eastAsia="微软雅黑" w:cs="微软雅黑"/>
          <w:i w:val="0"/>
          <w:caps w:val="0"/>
          <w:color w:val="282828"/>
          <w:spacing w:val="0"/>
          <w:sz w:val="24"/>
          <w:szCs w:val="24"/>
          <w:bdr w:val="none" w:color="auto" w:sz="0" w:space="0"/>
          <w:shd w:val="clear" w:fill="FFFFFF"/>
        </w:rPr>
        <w:t>加强产妇心理调节，做好正面宣传教育，疏解焦虑恐惧情绪，引导其保持正常作息、规律生活。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微软雅黑" w:hAnsi="微软雅黑" w:eastAsia="微软雅黑" w:cs="微软雅黑"/>
          <w:i w:val="0"/>
          <w:caps w:val="0"/>
          <w:color w:val="282828"/>
          <w:spacing w:val="0"/>
          <w:sz w:val="24"/>
          <w:szCs w:val="24"/>
          <w:bdr w:val="none" w:color="auto" w:sz="0" w:space="0"/>
          <w:shd w:val="clear" w:fill="FFFFFF"/>
        </w:rPr>
        <w:t>　　</w:t>
      </w:r>
      <w:r>
        <w:rPr>
          <w:rStyle w:val="7"/>
          <w:rFonts w:hint="eastAsia" w:ascii="微软雅黑" w:hAnsi="微软雅黑" w:eastAsia="微软雅黑" w:cs="微软雅黑"/>
          <w:i w:val="0"/>
          <w:caps w:val="0"/>
          <w:color w:val="282828"/>
          <w:spacing w:val="0"/>
          <w:sz w:val="24"/>
          <w:szCs w:val="24"/>
          <w:bdr w:val="none" w:color="auto" w:sz="0" w:space="0"/>
          <w:shd w:val="clear" w:fill="FFFFFF"/>
        </w:rPr>
        <w:t>7.合理控制人员密度。</w:t>
      </w:r>
      <w:r>
        <w:rPr>
          <w:rFonts w:hint="eastAsia" w:ascii="微软雅黑" w:hAnsi="微软雅黑" w:eastAsia="微软雅黑" w:cs="微软雅黑"/>
          <w:i w:val="0"/>
          <w:caps w:val="0"/>
          <w:color w:val="282828"/>
          <w:spacing w:val="0"/>
          <w:sz w:val="24"/>
          <w:szCs w:val="24"/>
          <w:bdr w:val="none" w:color="auto" w:sz="0" w:space="0"/>
          <w:shd w:val="clear" w:fill="FFFFFF"/>
        </w:rPr>
        <w:t>充分利用机构内空间，合理控制居住房间、活动室、办公区等区域内护理人员和服务对象数量，人与人之间保持1米以上距离。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微软雅黑" w:hAnsi="微软雅黑" w:eastAsia="微软雅黑" w:cs="微软雅黑"/>
          <w:i w:val="0"/>
          <w:caps w:val="0"/>
          <w:color w:val="282828"/>
          <w:spacing w:val="0"/>
          <w:sz w:val="24"/>
          <w:szCs w:val="24"/>
          <w:bdr w:val="none" w:color="auto" w:sz="0" w:space="0"/>
          <w:shd w:val="clear" w:fill="FFFFFF"/>
        </w:rPr>
        <w:t>　　（四）做好个人防护。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微软雅黑" w:hAnsi="微软雅黑" w:eastAsia="微软雅黑" w:cs="微软雅黑"/>
          <w:i w:val="0"/>
          <w:caps w:val="0"/>
          <w:color w:val="282828"/>
          <w:spacing w:val="0"/>
          <w:sz w:val="24"/>
          <w:szCs w:val="24"/>
          <w:bdr w:val="none" w:color="auto" w:sz="0" w:space="0"/>
          <w:shd w:val="clear" w:fill="FFFFFF"/>
        </w:rPr>
        <w:t>　　</w:t>
      </w:r>
      <w:r>
        <w:rPr>
          <w:rStyle w:val="7"/>
          <w:rFonts w:hint="eastAsia" w:ascii="微软雅黑" w:hAnsi="微软雅黑" w:eastAsia="微软雅黑" w:cs="微软雅黑"/>
          <w:i w:val="0"/>
          <w:caps w:val="0"/>
          <w:color w:val="282828"/>
          <w:spacing w:val="0"/>
          <w:sz w:val="24"/>
          <w:szCs w:val="24"/>
          <w:bdr w:val="none" w:color="auto" w:sz="0" w:space="0"/>
          <w:shd w:val="clear" w:fill="FFFFFF"/>
        </w:rPr>
        <w:t>1.工作人员个人防护。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微软雅黑" w:hAnsi="微软雅黑" w:eastAsia="微软雅黑" w:cs="微软雅黑"/>
          <w:i w:val="0"/>
          <w:caps w:val="0"/>
          <w:color w:val="282828"/>
          <w:spacing w:val="0"/>
          <w:sz w:val="24"/>
          <w:szCs w:val="24"/>
          <w:bdr w:val="none" w:color="auto" w:sz="0" w:space="0"/>
          <w:shd w:val="clear" w:fill="FFFFFF"/>
        </w:rPr>
        <w:t>　　（1）加强手卫生。工作人员在岗期间应当经常洗手，或用有效的速干手消毒剂揉搓双手；有肉眼可见污染物时，应当使用洗手液在流动水下洗手。在工作中避免用手或手套触碰眼睛。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微软雅黑" w:hAnsi="微软雅黑" w:eastAsia="微软雅黑" w:cs="微软雅黑"/>
          <w:i w:val="0"/>
          <w:caps w:val="0"/>
          <w:color w:val="282828"/>
          <w:spacing w:val="0"/>
          <w:sz w:val="24"/>
          <w:szCs w:val="24"/>
          <w:bdr w:val="none" w:color="auto" w:sz="0" w:space="0"/>
          <w:shd w:val="clear" w:fill="FFFFFF"/>
        </w:rPr>
        <w:t>　　（2）个人佩戴口罩。工作人员应当佩戴防护口罩，在护理新生儿的时候不得摘下口罩。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微软雅黑" w:hAnsi="微软雅黑" w:eastAsia="微软雅黑" w:cs="微软雅黑"/>
          <w:i w:val="0"/>
          <w:caps w:val="0"/>
          <w:color w:val="282828"/>
          <w:spacing w:val="0"/>
          <w:sz w:val="24"/>
          <w:szCs w:val="24"/>
          <w:bdr w:val="none" w:color="auto" w:sz="0" w:space="0"/>
          <w:shd w:val="clear" w:fill="FFFFFF"/>
        </w:rPr>
        <w:t>　　（3）保持良好卫生习惯。不要对着产妇和新生儿打喷嚏、呼气。咳嗽和打喷嚏时，要用纸巾捂住口鼻，如果来不及须用手肘捂住口鼻，然后再清洗手肘。另外，应先丢弃捂住口鼻的纸巾再洗手。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微软雅黑" w:hAnsi="微软雅黑" w:eastAsia="微软雅黑" w:cs="微软雅黑"/>
          <w:i w:val="0"/>
          <w:caps w:val="0"/>
          <w:color w:val="282828"/>
          <w:spacing w:val="0"/>
          <w:sz w:val="24"/>
          <w:szCs w:val="24"/>
          <w:bdr w:val="none" w:color="auto" w:sz="0" w:space="0"/>
          <w:shd w:val="clear" w:fill="FFFFFF"/>
        </w:rPr>
        <w:t>　　</w:t>
      </w:r>
      <w:r>
        <w:rPr>
          <w:rStyle w:val="7"/>
          <w:rFonts w:hint="eastAsia" w:ascii="微软雅黑" w:hAnsi="微软雅黑" w:eastAsia="微软雅黑" w:cs="微软雅黑"/>
          <w:i w:val="0"/>
          <w:caps w:val="0"/>
          <w:color w:val="282828"/>
          <w:spacing w:val="0"/>
          <w:sz w:val="24"/>
          <w:szCs w:val="24"/>
          <w:bdr w:val="none" w:color="auto" w:sz="0" w:space="0"/>
          <w:shd w:val="clear" w:fill="FFFFFF"/>
        </w:rPr>
        <w:t>2.新生儿及母亲的卫生防护。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微软雅黑" w:hAnsi="微软雅黑" w:eastAsia="微软雅黑" w:cs="微软雅黑"/>
          <w:i w:val="0"/>
          <w:caps w:val="0"/>
          <w:color w:val="282828"/>
          <w:spacing w:val="0"/>
          <w:sz w:val="24"/>
          <w:szCs w:val="24"/>
          <w:bdr w:val="none" w:color="auto" w:sz="0" w:space="0"/>
          <w:shd w:val="clear" w:fill="FFFFFF"/>
        </w:rPr>
        <w:t>　　新生儿主要是以被动防护为主，即靠母亲和护理人员的防护来间接保护新生儿。母亲要参照护理人员做好个人卫生与防护，外出后洗手更衣再接触新生儿，母亲母乳喂养时要佩戴口罩、洗净手，并保持局部卫生。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微软雅黑" w:hAnsi="微软雅黑" w:eastAsia="微软雅黑" w:cs="微软雅黑"/>
          <w:i w:val="0"/>
          <w:caps w:val="0"/>
          <w:color w:val="282828"/>
          <w:spacing w:val="0"/>
          <w:sz w:val="24"/>
          <w:szCs w:val="24"/>
          <w:bdr w:val="none" w:color="auto" w:sz="0" w:space="0"/>
          <w:shd w:val="clear" w:fill="FFFFFF"/>
        </w:rPr>
        <w:t>　　（五）公共场所内卫生要求。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微软雅黑" w:hAnsi="微软雅黑" w:eastAsia="微软雅黑" w:cs="微软雅黑"/>
          <w:i w:val="0"/>
          <w:caps w:val="0"/>
          <w:color w:val="282828"/>
          <w:spacing w:val="0"/>
          <w:sz w:val="24"/>
          <w:szCs w:val="24"/>
          <w:bdr w:val="none" w:color="auto" w:sz="0" w:space="0"/>
          <w:shd w:val="clear" w:fill="FFFFFF"/>
        </w:rPr>
        <w:t>　　</w:t>
      </w:r>
      <w:r>
        <w:rPr>
          <w:rStyle w:val="7"/>
          <w:rFonts w:hint="eastAsia" w:ascii="微软雅黑" w:hAnsi="微软雅黑" w:eastAsia="微软雅黑" w:cs="微软雅黑"/>
          <w:i w:val="0"/>
          <w:caps w:val="0"/>
          <w:color w:val="282828"/>
          <w:spacing w:val="0"/>
          <w:sz w:val="24"/>
          <w:szCs w:val="24"/>
          <w:bdr w:val="none" w:color="auto" w:sz="0" w:space="0"/>
          <w:shd w:val="clear" w:fill="FFFFFF"/>
        </w:rPr>
        <w:t>1.通风换气。</w:t>
      </w:r>
      <w:r>
        <w:rPr>
          <w:rFonts w:hint="eastAsia" w:ascii="微软雅黑" w:hAnsi="微软雅黑" w:eastAsia="微软雅黑" w:cs="微软雅黑"/>
          <w:i w:val="0"/>
          <w:caps w:val="0"/>
          <w:color w:val="282828"/>
          <w:spacing w:val="0"/>
          <w:sz w:val="24"/>
          <w:szCs w:val="24"/>
          <w:bdr w:val="none" w:color="auto" w:sz="0" w:space="0"/>
          <w:shd w:val="clear" w:fill="FFFFFF"/>
        </w:rPr>
        <w:t>优先打开窗户，采用自然通风。有条件的可以开启排风扇等抽气装置以加强室内空气流动。使用集中空调通风系统时，应当保证集中空调通风系统运转正常。应关闭回风，使用全新风运行，确保室内有足够的新风量。应当保证厢式电梯的排气扇、地下车库通风系统运转正常。</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微软雅黑" w:hAnsi="微软雅黑" w:eastAsia="微软雅黑" w:cs="微软雅黑"/>
          <w:i w:val="0"/>
          <w:caps w:val="0"/>
          <w:color w:val="282828"/>
          <w:spacing w:val="0"/>
          <w:sz w:val="24"/>
          <w:szCs w:val="24"/>
          <w:bdr w:val="none" w:color="auto" w:sz="0" w:space="0"/>
          <w:shd w:val="clear" w:fill="FFFFFF"/>
        </w:rPr>
        <w:t>　　</w:t>
      </w:r>
      <w:r>
        <w:rPr>
          <w:rStyle w:val="7"/>
          <w:rFonts w:hint="eastAsia" w:ascii="微软雅黑" w:hAnsi="微软雅黑" w:eastAsia="微软雅黑" w:cs="微软雅黑"/>
          <w:i w:val="0"/>
          <w:caps w:val="0"/>
          <w:color w:val="282828"/>
          <w:spacing w:val="0"/>
          <w:sz w:val="24"/>
          <w:szCs w:val="24"/>
          <w:bdr w:val="none" w:color="auto" w:sz="0" w:space="0"/>
          <w:shd w:val="clear" w:fill="FFFFFF"/>
        </w:rPr>
        <w:t>2.空调运行。</w:t>
      </w:r>
      <w:r>
        <w:rPr>
          <w:rFonts w:hint="eastAsia" w:ascii="微软雅黑" w:hAnsi="微软雅黑" w:eastAsia="微软雅黑" w:cs="微软雅黑"/>
          <w:i w:val="0"/>
          <w:caps w:val="0"/>
          <w:color w:val="282828"/>
          <w:spacing w:val="0"/>
          <w:sz w:val="24"/>
          <w:szCs w:val="24"/>
          <w:bdr w:val="none" w:color="auto" w:sz="0" w:space="0"/>
          <w:shd w:val="clear" w:fill="FFFFFF"/>
        </w:rPr>
        <w:t>采用全新风方式运行并关闭空调加湿功能，确保新风直接取自室外、进风口清洁、出风口通畅。定期对空调进风口、出风口消毒采用有效氯500 mg/L的消毒液擦拭；加强对风机盘管的凝结水盘、冷却水的清洁消毒。</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微软雅黑" w:hAnsi="微软雅黑" w:eastAsia="微软雅黑" w:cs="微软雅黑"/>
          <w:i w:val="0"/>
          <w:caps w:val="0"/>
          <w:color w:val="282828"/>
          <w:spacing w:val="0"/>
          <w:sz w:val="24"/>
          <w:szCs w:val="24"/>
          <w:bdr w:val="none" w:color="auto" w:sz="0" w:space="0"/>
          <w:shd w:val="clear" w:fill="FFFFFF"/>
        </w:rPr>
        <w:t>　　</w:t>
      </w:r>
      <w:r>
        <w:rPr>
          <w:rStyle w:val="7"/>
          <w:rFonts w:hint="eastAsia" w:ascii="微软雅黑" w:hAnsi="微软雅黑" w:eastAsia="微软雅黑" w:cs="微软雅黑"/>
          <w:i w:val="0"/>
          <w:caps w:val="0"/>
          <w:color w:val="282828"/>
          <w:spacing w:val="0"/>
          <w:sz w:val="24"/>
          <w:szCs w:val="24"/>
          <w:bdr w:val="none" w:color="auto" w:sz="0" w:space="0"/>
          <w:shd w:val="clear" w:fill="FFFFFF"/>
        </w:rPr>
        <w:t>3.垃圾收集处理。</w:t>
      </w:r>
      <w:r>
        <w:rPr>
          <w:rFonts w:hint="eastAsia" w:ascii="微软雅黑" w:hAnsi="微软雅黑" w:eastAsia="微软雅黑" w:cs="微软雅黑"/>
          <w:i w:val="0"/>
          <w:caps w:val="0"/>
          <w:color w:val="282828"/>
          <w:spacing w:val="0"/>
          <w:sz w:val="24"/>
          <w:szCs w:val="24"/>
          <w:bdr w:val="none" w:color="auto" w:sz="0" w:space="0"/>
          <w:shd w:val="clear" w:fill="FFFFFF"/>
        </w:rPr>
        <w:t>分类收集，及时清运。普通垃圾放入黑色塑料袋，口罩等防护用品垃圾按照生活垃圾分类处理。垃圾筒及垃圾点周围无散落，垃圾存放点各类垃圾及时清运，垃圾无超时超量堆放。清洁消毒。垃圾转运车和垃圾筒保持清洁，可定期用有效氯500mg/L的含氯消毒剂喷洒或擦拭消毒；垃圾点墙壁、地面应保持清洁，可定期用有效氯500mg/L的含氯消毒液喷洒。</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微软雅黑" w:hAnsi="微软雅黑" w:eastAsia="微软雅黑" w:cs="微软雅黑"/>
          <w:i w:val="0"/>
          <w:caps w:val="0"/>
          <w:color w:val="282828"/>
          <w:spacing w:val="0"/>
          <w:sz w:val="24"/>
          <w:szCs w:val="24"/>
          <w:bdr w:val="none" w:color="auto" w:sz="0" w:space="0"/>
          <w:shd w:val="clear" w:fill="FFFFFF"/>
        </w:rPr>
        <w:t>　　</w:t>
      </w:r>
      <w:r>
        <w:rPr>
          <w:rStyle w:val="7"/>
          <w:rFonts w:hint="eastAsia" w:ascii="微软雅黑" w:hAnsi="微软雅黑" w:eastAsia="微软雅黑" w:cs="微软雅黑"/>
          <w:i w:val="0"/>
          <w:caps w:val="0"/>
          <w:color w:val="282828"/>
          <w:spacing w:val="0"/>
          <w:sz w:val="24"/>
          <w:szCs w:val="24"/>
          <w:bdr w:val="none" w:color="auto" w:sz="0" w:space="0"/>
          <w:shd w:val="clear" w:fill="FFFFFF"/>
        </w:rPr>
        <w:t>4.自动扶梯、厢式电梯。</w:t>
      </w:r>
      <w:r>
        <w:rPr>
          <w:rFonts w:hint="eastAsia" w:ascii="微软雅黑" w:hAnsi="微软雅黑" w:eastAsia="微软雅黑" w:cs="微软雅黑"/>
          <w:i w:val="0"/>
          <w:caps w:val="0"/>
          <w:color w:val="282828"/>
          <w:spacing w:val="0"/>
          <w:sz w:val="24"/>
          <w:szCs w:val="24"/>
          <w:bdr w:val="none" w:color="auto" w:sz="0" w:space="0"/>
          <w:shd w:val="clear" w:fill="FFFFFF"/>
        </w:rPr>
        <w:t>建议尽量避免乘坐厢式电梯，乘坐时应当佩戴口罩。厢式电梯的地面、侧壁应当保持清洁，每日消毒2次。电梯按钮、自动扶梯扶手等经常接触部位每日消毒应当不少于3次。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微软雅黑" w:hAnsi="微软雅黑" w:eastAsia="微软雅黑" w:cs="微软雅黑"/>
          <w:i w:val="0"/>
          <w:caps w:val="0"/>
          <w:color w:val="282828"/>
          <w:spacing w:val="0"/>
          <w:sz w:val="24"/>
          <w:szCs w:val="24"/>
          <w:bdr w:val="none" w:color="auto" w:sz="0" w:space="0"/>
          <w:shd w:val="clear" w:fill="FFFFFF"/>
        </w:rPr>
        <w:t>　　</w:t>
      </w:r>
      <w:r>
        <w:rPr>
          <w:rStyle w:val="7"/>
          <w:rFonts w:hint="eastAsia" w:ascii="微软雅黑" w:hAnsi="微软雅黑" w:eastAsia="微软雅黑" w:cs="微软雅黑"/>
          <w:i w:val="0"/>
          <w:caps w:val="0"/>
          <w:color w:val="282828"/>
          <w:spacing w:val="0"/>
          <w:sz w:val="24"/>
          <w:szCs w:val="24"/>
          <w:bdr w:val="none" w:color="auto" w:sz="0" w:space="0"/>
          <w:shd w:val="clear" w:fill="FFFFFF"/>
        </w:rPr>
        <w:t>5.地下车库。</w:t>
      </w:r>
      <w:r>
        <w:rPr>
          <w:rFonts w:hint="eastAsia" w:ascii="微软雅黑" w:hAnsi="微软雅黑" w:eastAsia="微软雅黑" w:cs="微软雅黑"/>
          <w:i w:val="0"/>
          <w:caps w:val="0"/>
          <w:color w:val="282828"/>
          <w:spacing w:val="0"/>
          <w:sz w:val="24"/>
          <w:szCs w:val="24"/>
          <w:bdr w:val="none" w:color="auto" w:sz="0" w:space="0"/>
          <w:shd w:val="clear" w:fill="FFFFFF"/>
        </w:rPr>
        <w:t>地下车库的地面应当保持清洁。停车取卡按键等人员经常接触部位每日消毒应当不少于3次。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微软雅黑" w:hAnsi="微软雅黑" w:eastAsia="微软雅黑" w:cs="微软雅黑"/>
          <w:i w:val="0"/>
          <w:caps w:val="0"/>
          <w:color w:val="282828"/>
          <w:spacing w:val="0"/>
          <w:sz w:val="24"/>
          <w:szCs w:val="24"/>
          <w:bdr w:val="none" w:color="auto" w:sz="0" w:space="0"/>
          <w:shd w:val="clear" w:fill="FFFFFF"/>
        </w:rPr>
        <w:t>　　</w:t>
      </w:r>
      <w:r>
        <w:rPr>
          <w:rStyle w:val="7"/>
          <w:rFonts w:hint="eastAsia" w:ascii="微软雅黑" w:hAnsi="微软雅黑" w:eastAsia="微软雅黑" w:cs="微软雅黑"/>
          <w:i w:val="0"/>
          <w:caps w:val="0"/>
          <w:color w:val="282828"/>
          <w:spacing w:val="0"/>
          <w:sz w:val="24"/>
          <w:szCs w:val="24"/>
          <w:bdr w:val="none" w:color="auto" w:sz="0" w:space="0"/>
          <w:shd w:val="clear" w:fill="FFFFFF"/>
        </w:rPr>
        <w:t>6.会议室、办公室、多功能厅。</w:t>
      </w:r>
      <w:r>
        <w:rPr>
          <w:rFonts w:hint="eastAsia" w:ascii="微软雅黑" w:hAnsi="微软雅黑" w:eastAsia="微软雅黑" w:cs="微软雅黑"/>
          <w:i w:val="0"/>
          <w:caps w:val="0"/>
          <w:color w:val="282828"/>
          <w:spacing w:val="0"/>
          <w:sz w:val="24"/>
          <w:szCs w:val="24"/>
          <w:bdr w:val="none" w:color="auto" w:sz="0" w:space="0"/>
          <w:shd w:val="clear" w:fill="FFFFFF"/>
        </w:rPr>
        <w:t>保持办公区环境清洁，建议每日通风3次，每次20～30分钟，通风时注意保暖。工作人员应当佩戴口罩，交谈时保持1米以上距离。减少开会频次和时长。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微软雅黑" w:hAnsi="微软雅黑" w:eastAsia="微软雅黑" w:cs="微软雅黑"/>
          <w:i w:val="0"/>
          <w:caps w:val="0"/>
          <w:color w:val="282828"/>
          <w:spacing w:val="0"/>
          <w:sz w:val="24"/>
          <w:szCs w:val="24"/>
          <w:bdr w:val="none" w:color="auto" w:sz="0" w:space="0"/>
          <w:shd w:val="clear" w:fill="FFFFFF"/>
        </w:rPr>
        <w:t>　　</w:t>
      </w:r>
      <w:r>
        <w:rPr>
          <w:rStyle w:val="7"/>
          <w:rFonts w:hint="eastAsia" w:ascii="微软雅黑" w:hAnsi="微软雅黑" w:eastAsia="微软雅黑" w:cs="微软雅黑"/>
          <w:i w:val="0"/>
          <w:caps w:val="0"/>
          <w:color w:val="282828"/>
          <w:spacing w:val="0"/>
          <w:sz w:val="24"/>
          <w:szCs w:val="24"/>
          <w:bdr w:val="none" w:color="auto" w:sz="0" w:space="0"/>
          <w:shd w:val="clear" w:fill="FFFFFF"/>
        </w:rPr>
        <w:t>7.卫生间。</w:t>
      </w:r>
      <w:r>
        <w:rPr>
          <w:rFonts w:hint="eastAsia" w:ascii="微软雅黑" w:hAnsi="微软雅黑" w:eastAsia="微软雅黑" w:cs="微软雅黑"/>
          <w:i w:val="0"/>
          <w:caps w:val="0"/>
          <w:color w:val="282828"/>
          <w:spacing w:val="0"/>
          <w:sz w:val="24"/>
          <w:szCs w:val="24"/>
          <w:bdr w:val="none" w:color="auto" w:sz="0" w:space="0"/>
          <w:shd w:val="clear" w:fill="FFFFFF"/>
        </w:rPr>
        <w:t>加强空气流通。确保洗手盆、地漏等水封隔离效果。每日随时进行卫生清洁，保持地面、墙壁清洁，洗手池无污垢，便池无粪便污物积累。物品表面消毒用有效氯500 mg/L的含氯消毒剂对公共台面、洗手池、门把手和卫生洁具等物体表面进行擦拭，30分钟后用清水擦拭干净。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微软雅黑" w:hAnsi="微软雅黑" w:eastAsia="微软雅黑" w:cs="微软雅黑"/>
          <w:i w:val="0"/>
          <w:caps w:val="0"/>
          <w:color w:val="282828"/>
          <w:spacing w:val="0"/>
          <w:sz w:val="24"/>
          <w:szCs w:val="24"/>
          <w:bdr w:val="none" w:color="auto" w:sz="0" w:space="0"/>
          <w:shd w:val="clear" w:fill="FFFFFF"/>
        </w:rPr>
        <w:t>　　六、出现疫情后防控处置措施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微软雅黑" w:hAnsi="微软雅黑" w:eastAsia="微软雅黑" w:cs="微软雅黑"/>
          <w:i w:val="0"/>
          <w:caps w:val="0"/>
          <w:color w:val="282828"/>
          <w:spacing w:val="0"/>
          <w:sz w:val="24"/>
          <w:szCs w:val="24"/>
          <w:bdr w:val="none" w:color="auto" w:sz="0" w:space="0"/>
          <w:shd w:val="clear" w:fill="FFFFFF"/>
        </w:rPr>
        <w:t>　　机构内如出现感染病例，应按照政府部门要求及时有效地开展相关防控措施。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微软雅黑" w:hAnsi="微软雅黑" w:eastAsia="微软雅黑" w:cs="微软雅黑"/>
          <w:i w:val="0"/>
          <w:caps w:val="0"/>
          <w:color w:val="282828"/>
          <w:spacing w:val="0"/>
          <w:sz w:val="24"/>
          <w:szCs w:val="24"/>
          <w:bdr w:val="none" w:color="auto" w:sz="0" w:space="0"/>
          <w:shd w:val="clear" w:fill="FFFFFF"/>
        </w:rPr>
        <w:t>　　（一）工作人员和服务对象等出现新冠肺炎可疑症状（包括发热、干咳、乏力、鼻塞、流涕、咽痛、腹泻等），不排除有流行病学史的，应当立即在隔离区执行隔离观察。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微软雅黑" w:hAnsi="微软雅黑" w:eastAsia="微软雅黑" w:cs="微软雅黑"/>
          <w:i w:val="0"/>
          <w:caps w:val="0"/>
          <w:color w:val="282828"/>
          <w:spacing w:val="0"/>
          <w:sz w:val="24"/>
          <w:szCs w:val="24"/>
          <w:bdr w:val="none" w:color="auto" w:sz="0" w:space="0"/>
          <w:shd w:val="clear" w:fill="FFFFFF"/>
        </w:rPr>
        <w:t>　　（二）被确诊为疑似病例或确诊病例的，应当立即送当地定点医疗机构就诊（广东省各市新型冠状病毒感染疑似及确诊孕产妇产检和住院分娩定点医院名单可登陆广东省卫生健康委网站查询），机构须及时向相关部门报告，在当地卫生健康、业务主管部门的指导下对密切接触者开展排查，实施14天隔离观察；机构开展全面消杀、规范处置个人物品等相关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微软雅黑" w:hAnsi="微软雅黑" w:eastAsia="微软雅黑" w:cs="微软雅黑"/>
          <w:i w:val="0"/>
          <w:caps w:val="0"/>
          <w:color w:val="282828"/>
          <w:spacing w:val="0"/>
          <w:sz w:val="24"/>
          <w:szCs w:val="24"/>
          <w:bdr w:val="none" w:color="auto" w:sz="0" w:space="0"/>
          <w:shd w:val="clear" w:fill="FFFFFF"/>
        </w:rPr>
        <w:t>　　（三）在医疗机构就诊后返回机构的人员，应当隔离观察14天，无异常后方可进入或工作。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微软雅黑" w:hAnsi="微软雅黑" w:eastAsia="微软雅黑" w:cs="微软雅黑"/>
          <w:i w:val="0"/>
          <w:caps w:val="0"/>
          <w:color w:val="282828"/>
          <w:spacing w:val="0"/>
          <w:sz w:val="24"/>
          <w:szCs w:val="24"/>
          <w:bdr w:val="none" w:color="auto" w:sz="0" w:space="0"/>
          <w:shd w:val="clear" w:fill="FFFFFF"/>
        </w:rPr>
        <w:t>　　</w:t>
      </w:r>
      <w:r>
        <w:rPr>
          <w:rFonts w:hint="eastAsia" w:ascii="微软雅黑" w:hAnsi="微软雅黑" w:eastAsia="微软雅黑" w:cs="微软雅黑"/>
          <w:b w:val="0"/>
          <w:i w:val="0"/>
          <w:caps w:val="0"/>
          <w:color w:val="282828"/>
          <w:spacing w:val="0"/>
          <w:sz w:val="24"/>
          <w:szCs w:val="24"/>
          <w:bdr w:val="none" w:color="auto" w:sz="0" w:space="0"/>
          <w:shd w:val="clear" w:fill="FFFFFF"/>
        </w:rPr>
        <w:t>附件：1</w:t>
      </w:r>
      <w:r>
        <w:rPr>
          <w:rFonts w:hint="eastAsia" w:ascii="微软雅黑" w:hAnsi="微软雅黑" w:eastAsia="微软雅黑" w:cs="微软雅黑"/>
          <w:i w:val="0"/>
          <w:caps w:val="0"/>
          <w:color w:val="000000"/>
          <w:spacing w:val="0"/>
          <w:sz w:val="24"/>
          <w:szCs w:val="24"/>
          <w:u w:val="none"/>
          <w:bdr w:val="none" w:color="auto" w:sz="0" w:space="0"/>
          <w:shd w:val="clear" w:fill="FFFFFF"/>
        </w:rPr>
        <w:fldChar w:fldCharType="begin"/>
      </w:r>
      <w:r>
        <w:rPr>
          <w:rFonts w:hint="eastAsia" w:ascii="微软雅黑" w:hAnsi="微软雅黑" w:eastAsia="微软雅黑" w:cs="微软雅黑"/>
          <w:i w:val="0"/>
          <w:caps w:val="0"/>
          <w:color w:val="000000"/>
          <w:spacing w:val="0"/>
          <w:sz w:val="24"/>
          <w:szCs w:val="24"/>
          <w:u w:val="none"/>
          <w:bdr w:val="none" w:color="auto" w:sz="0" w:space="0"/>
          <w:shd w:val="clear" w:fill="FFFFFF"/>
        </w:rPr>
        <w:instrText xml:space="preserve"> HYPERLINK "http://wsjkw.gd.gov.cn/attachment/0/388/388549/2926112.docx" \t "http://wsjkw.gd.gov.cn/xxgzbdfk/content/_blank" </w:instrText>
      </w:r>
      <w:r>
        <w:rPr>
          <w:rFonts w:hint="eastAsia" w:ascii="微软雅黑" w:hAnsi="微软雅黑" w:eastAsia="微软雅黑" w:cs="微软雅黑"/>
          <w:i w:val="0"/>
          <w:caps w:val="0"/>
          <w:color w:val="000000"/>
          <w:spacing w:val="0"/>
          <w:sz w:val="24"/>
          <w:szCs w:val="24"/>
          <w:u w:val="none"/>
          <w:bdr w:val="none" w:color="auto" w:sz="0" w:space="0"/>
          <w:shd w:val="clear" w:fill="FFFFFF"/>
        </w:rPr>
        <w:fldChar w:fldCharType="separate"/>
      </w:r>
      <w:r>
        <w:rPr>
          <w:rStyle w:val="8"/>
          <w:rFonts w:hint="eastAsia" w:ascii="微软雅黑" w:hAnsi="微软雅黑" w:eastAsia="微软雅黑" w:cs="微软雅黑"/>
          <w:i w:val="0"/>
          <w:caps w:val="0"/>
          <w:color w:val="000000"/>
          <w:spacing w:val="0"/>
          <w:sz w:val="24"/>
          <w:szCs w:val="24"/>
          <w:u w:val="none"/>
          <w:bdr w:val="none" w:color="auto" w:sz="0" w:space="0"/>
          <w:shd w:val="clear" w:fill="FFFFFF"/>
        </w:rPr>
        <w:t>.月子服务机构新冠肺炎疫情应急预案.docx</w:t>
      </w:r>
      <w:r>
        <w:rPr>
          <w:rFonts w:hint="eastAsia" w:ascii="微软雅黑" w:hAnsi="微软雅黑" w:eastAsia="微软雅黑" w:cs="微软雅黑"/>
          <w:i w:val="0"/>
          <w:caps w:val="0"/>
          <w:color w:val="000000"/>
          <w:spacing w:val="0"/>
          <w:sz w:val="24"/>
          <w:szCs w:val="24"/>
          <w:u w:val="none"/>
          <w:bdr w:val="none" w:color="auto" w:sz="0" w:space="0"/>
          <w:shd w:val="clear" w:fill="FFFFFF"/>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微软雅黑" w:hAnsi="微软雅黑" w:eastAsia="微软雅黑" w:cs="微软雅黑"/>
          <w:i w:val="0"/>
          <w:caps w:val="0"/>
          <w:color w:val="282828"/>
          <w:spacing w:val="0"/>
          <w:sz w:val="24"/>
          <w:szCs w:val="24"/>
          <w:bdr w:val="none" w:color="auto" w:sz="0" w:space="0"/>
          <w:shd w:val="clear" w:fill="FFFFFF"/>
        </w:rPr>
        <w:t>　　          2.公共场所新型冠状病毒感染的肺炎预防控制指引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微软雅黑" w:hAnsi="微软雅黑" w:eastAsia="微软雅黑" w:cs="微软雅黑"/>
          <w:i w:val="0"/>
          <w:caps w:val="0"/>
          <w:color w:val="282828"/>
          <w:spacing w:val="0"/>
          <w:sz w:val="24"/>
          <w:szCs w:val="24"/>
          <w:bdr w:val="none" w:color="auto" w:sz="0" w:space="0"/>
          <w:shd w:val="clear" w:fill="FFFFFF"/>
        </w:rPr>
        <w:t>　　          3.个人防护新型冠状病毒感染的肺炎预防控制指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微软雅黑" w:hAnsi="微软雅黑" w:eastAsia="微软雅黑" w:cs="微软雅黑"/>
          <w:i w:val="0"/>
          <w:caps w:val="0"/>
          <w:color w:val="282828"/>
          <w:spacing w:val="0"/>
          <w:sz w:val="24"/>
          <w:szCs w:val="24"/>
          <w:bdr w:val="none" w:color="auto" w:sz="0" w:space="0"/>
          <w:shd w:val="clear" w:fill="FFFFFF"/>
        </w:rPr>
        <w:t>　　          4.预防新冠肺炎粪-口传播公众指引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微软雅黑" w:hAnsi="微软雅黑" w:eastAsia="微软雅黑" w:cs="微软雅黑"/>
          <w:i w:val="0"/>
          <w:caps w:val="0"/>
          <w:color w:val="282828"/>
          <w:spacing w:val="0"/>
          <w:sz w:val="24"/>
          <w:szCs w:val="24"/>
          <w:bdr w:val="none" w:color="auto" w:sz="0" w:space="0"/>
          <w:shd w:val="clear" w:fill="FFFFFF"/>
        </w:rPr>
        <w:t>　　          5.医学隔离观察人员新型冠状病毒感染的肺炎预防控制指引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微软雅黑" w:hAnsi="微软雅黑" w:eastAsia="微软雅黑" w:cs="微软雅黑"/>
          <w:i w:val="0"/>
          <w:caps w:val="0"/>
          <w:color w:val="282828"/>
          <w:spacing w:val="0"/>
          <w:sz w:val="24"/>
          <w:szCs w:val="24"/>
          <w:bdr w:val="none" w:color="auto" w:sz="0" w:space="0"/>
          <w:shd w:val="clear" w:fill="FFFFFF"/>
        </w:rPr>
        <w:t>　          　6.居家和公共场所卫生间预防新型冠状病毒感染的肺炎疫情卫生清洁消毒指引（第一版）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微软雅黑" w:hAnsi="微软雅黑" w:eastAsia="微软雅黑" w:cs="微软雅黑"/>
          <w:i w:val="0"/>
          <w:caps w:val="0"/>
          <w:color w:val="282828"/>
          <w:spacing w:val="0"/>
          <w:sz w:val="24"/>
          <w:szCs w:val="24"/>
          <w:bdr w:val="none" w:color="auto" w:sz="0" w:space="0"/>
          <w:shd w:val="clear" w:fill="FFFFFF"/>
        </w:rPr>
        <w:t>　          　7.预防新型冠状病毒感染的肺炎口罩使用指引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微软雅黑" w:hAnsi="微软雅黑" w:eastAsia="微软雅黑" w:cs="微软雅黑"/>
          <w:i w:val="0"/>
          <w:caps w:val="0"/>
          <w:color w:val="282828"/>
          <w:spacing w:val="0"/>
          <w:sz w:val="24"/>
          <w:szCs w:val="24"/>
          <w:bdr w:val="none" w:color="auto" w:sz="0" w:space="0"/>
          <w:shd w:val="clear" w:fill="FFFFFF"/>
        </w:rPr>
        <w:t>　　          8.新冠肺炎流行期间办公场所和公共场所空调通风系统运行管理指引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微软雅黑" w:hAnsi="微软雅黑" w:eastAsia="微软雅黑" w:cs="微软雅黑"/>
          <w:i w:val="0"/>
          <w:caps w:val="0"/>
          <w:color w:val="282828"/>
          <w:spacing w:val="0"/>
          <w:sz w:val="24"/>
          <w:szCs w:val="24"/>
          <w:bdr w:val="none" w:color="auto" w:sz="0" w:space="0"/>
          <w:shd w:val="clear" w:fill="FFFFFF"/>
        </w:rPr>
        <w:t>　　          9.新型冠状病毒肺炎疫情期间公共电梯（扶梯）清洁消毒工作指引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微软雅黑" w:hAnsi="微软雅黑" w:eastAsia="微软雅黑" w:cs="微软雅黑"/>
          <w:i w:val="0"/>
          <w:caps w:val="0"/>
          <w:color w:val="282828"/>
          <w:spacing w:val="0"/>
          <w:sz w:val="24"/>
          <w:szCs w:val="24"/>
          <w:bdr w:val="none" w:color="auto" w:sz="0" w:space="0"/>
          <w:shd w:val="clear" w:fill="FFFFFF"/>
        </w:rPr>
        <w:t>　　         </w:t>
      </w:r>
      <w:r>
        <w:rPr>
          <w:rStyle w:val="7"/>
          <w:rFonts w:hint="eastAsia" w:ascii="微软雅黑" w:hAnsi="微软雅黑" w:eastAsia="微软雅黑" w:cs="微软雅黑"/>
          <w:i w:val="0"/>
          <w:caps w:val="0"/>
          <w:color w:val="282828"/>
          <w:spacing w:val="0"/>
          <w:sz w:val="24"/>
          <w:szCs w:val="24"/>
          <w:bdr w:val="none" w:color="auto" w:sz="0" w:space="0"/>
          <w:shd w:val="clear" w:fill="FFFFFF"/>
        </w:rPr>
        <w:t>（附件2至9请登录广东省卫生健康委官方网站下载）</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7DA01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shanzi</dc:creator>
  <cp:lastModifiedBy>shanzi</cp:lastModifiedBy>
  <dcterms:modified xsi:type="dcterms:W3CDTF">2020-04-02T07:27:57Z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